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A44D" w14:textId="77777777" w:rsidR="00DF0E2E" w:rsidRDefault="00DF0E2E"/>
    <w:p w14:paraId="3D872764" w14:textId="77777777" w:rsidR="00DF0E2E" w:rsidRDefault="00DF0E2E"/>
    <w:p w14:paraId="04FF0644" w14:textId="77777777" w:rsidR="00DF0E2E" w:rsidRDefault="00DF0E2E">
      <w:pPr>
        <w:jc w:val="center"/>
        <w:rPr>
          <w:b/>
          <w:sz w:val="22"/>
          <w:szCs w:val="22"/>
        </w:rPr>
      </w:pPr>
    </w:p>
    <w:p w14:paraId="46A01780" w14:textId="33B3F46E" w:rsidR="00DF0E2E" w:rsidRDefault="00000000">
      <w:pPr>
        <w:jc w:val="center"/>
        <w:rPr>
          <w:b/>
          <w:sz w:val="22"/>
          <w:szCs w:val="22"/>
        </w:rPr>
      </w:pPr>
      <w:r>
        <w:rPr>
          <w:b/>
          <w:sz w:val="22"/>
          <w:szCs w:val="22"/>
        </w:rPr>
        <w:t>Rates of Pay and Expenses: 202</w:t>
      </w:r>
      <w:r w:rsidR="0094397C">
        <w:rPr>
          <w:b/>
          <w:sz w:val="22"/>
          <w:szCs w:val="22"/>
        </w:rPr>
        <w:t>5/2026</w:t>
      </w:r>
      <w:r w:rsidR="00B50088">
        <w:rPr>
          <w:b/>
          <w:sz w:val="22"/>
          <w:szCs w:val="22"/>
        </w:rPr>
        <w:t xml:space="preserve"> – </w:t>
      </w:r>
      <w:r w:rsidR="0094397C">
        <w:rPr>
          <w:b/>
          <w:sz w:val="22"/>
          <w:szCs w:val="22"/>
        </w:rPr>
        <w:t>September 2025</w:t>
      </w:r>
    </w:p>
    <w:p w14:paraId="06B25734" w14:textId="77777777" w:rsidR="00DF0E2E" w:rsidRDefault="00DF0E2E">
      <w:pPr>
        <w:rPr>
          <w:b/>
          <w:sz w:val="28"/>
          <w:szCs w:val="28"/>
        </w:rPr>
      </w:pPr>
    </w:p>
    <w:p w14:paraId="400307C3" w14:textId="1D8A489A" w:rsidR="003D22BA" w:rsidRPr="003D22BA" w:rsidRDefault="003D22BA" w:rsidP="003D22BA">
      <w:pPr>
        <w:rPr>
          <w:rFonts w:asciiTheme="minorHAnsi" w:eastAsia="Times New Roman" w:hAnsiTheme="minorHAnsi" w:cstheme="minorHAnsi"/>
          <w:lang/>
        </w:rPr>
      </w:pPr>
      <w:r w:rsidRPr="003D22BA">
        <w:rPr>
          <w:rFonts w:asciiTheme="minorHAnsi" w:eastAsia="Times New Roman" w:hAnsiTheme="minorHAnsi" w:cstheme="minorHAnsi"/>
          <w:sz w:val="22"/>
          <w:szCs w:val="22"/>
        </w:rPr>
        <w:t>W</w:t>
      </w:r>
      <w:r w:rsidRPr="003D22BA">
        <w:rPr>
          <w:rFonts w:asciiTheme="minorHAnsi" w:eastAsia="Times New Roman" w:hAnsiTheme="minorHAnsi" w:cstheme="minorHAnsi"/>
          <w:sz w:val="22"/>
          <w:szCs w:val="22"/>
          <w:lang/>
        </w:rPr>
        <w:t>e honour Equity minimum rates of pay for the season 2023/2024 across the project. It is essential to us that all fees for artists and perdiems are calculated on the base of the ITC Arts.</w:t>
      </w:r>
    </w:p>
    <w:p w14:paraId="6DBFB3C3" w14:textId="1E7E9AF1" w:rsidR="003D22BA" w:rsidRPr="003D22BA" w:rsidRDefault="003D22BA" w:rsidP="003D22BA">
      <w:pPr>
        <w:rPr>
          <w:rFonts w:asciiTheme="minorHAnsi" w:eastAsia="Times New Roman" w:hAnsiTheme="minorHAnsi" w:cstheme="minorHAnsi"/>
          <w:lang/>
        </w:rPr>
      </w:pPr>
      <w:r>
        <w:rPr>
          <w:rFonts w:asciiTheme="minorHAnsi" w:eastAsia="Times New Roman" w:hAnsiTheme="minorHAnsi" w:cstheme="minorHAnsi"/>
          <w:sz w:val="22"/>
          <w:szCs w:val="22"/>
        </w:rPr>
        <w:t>All</w:t>
      </w:r>
      <w:r w:rsidRPr="003D22BA">
        <w:rPr>
          <w:rFonts w:asciiTheme="minorHAnsi" w:eastAsia="Times New Roman" w:hAnsiTheme="minorHAnsi" w:cstheme="minorHAnsi"/>
          <w:sz w:val="22"/>
          <w:szCs w:val="22"/>
          <w:lang/>
        </w:rPr>
        <w:t xml:space="preserve"> collaborators</w:t>
      </w:r>
      <w:r>
        <w:rPr>
          <w:rFonts w:asciiTheme="minorHAnsi" w:eastAsia="Times New Roman" w:hAnsiTheme="minorHAnsi" w:cstheme="minorHAnsi"/>
          <w:sz w:val="22"/>
          <w:szCs w:val="22"/>
        </w:rPr>
        <w:t>’ fees</w:t>
      </w:r>
      <w:r w:rsidRPr="003D22BA">
        <w:rPr>
          <w:rFonts w:asciiTheme="minorHAnsi" w:eastAsia="Times New Roman" w:hAnsiTheme="minorHAnsi" w:cstheme="minorHAnsi"/>
          <w:sz w:val="22"/>
          <w:szCs w:val="22"/>
          <w:lang/>
        </w:rPr>
        <w:t xml:space="preserve"> have been discussed and agreed prior to</w:t>
      </w:r>
      <w:r>
        <w:rPr>
          <w:rFonts w:asciiTheme="minorHAnsi" w:eastAsia="Times New Roman" w:hAnsiTheme="minorHAnsi" w:cstheme="minorHAnsi"/>
        </w:rPr>
        <w:t xml:space="preserve"> </w:t>
      </w:r>
      <w:r>
        <w:rPr>
          <w:rFonts w:asciiTheme="minorHAnsi" w:eastAsia="Times New Roman" w:hAnsiTheme="minorHAnsi" w:cstheme="minorHAnsi"/>
          <w:sz w:val="22"/>
          <w:szCs w:val="22"/>
        </w:rPr>
        <w:t>a project</w:t>
      </w:r>
      <w:r w:rsidRPr="003D22BA">
        <w:rPr>
          <w:rFonts w:asciiTheme="minorHAnsi" w:eastAsia="Times New Roman" w:hAnsiTheme="minorHAnsi" w:cstheme="minorHAnsi"/>
          <w:sz w:val="22"/>
          <w:szCs w:val="22"/>
          <w:lang/>
        </w:rPr>
        <w:t xml:space="preserve"> ensuring each collaborator feels that they are provided with a</w:t>
      </w:r>
      <w:r>
        <w:rPr>
          <w:rFonts w:asciiTheme="minorHAnsi" w:eastAsia="Times New Roman" w:hAnsiTheme="minorHAnsi" w:cstheme="minorHAnsi"/>
        </w:rPr>
        <w:t xml:space="preserve"> </w:t>
      </w:r>
      <w:r w:rsidRPr="003D22BA">
        <w:rPr>
          <w:rFonts w:asciiTheme="minorHAnsi" w:eastAsia="Times New Roman" w:hAnsiTheme="minorHAnsi" w:cstheme="minorHAnsi"/>
          <w:sz w:val="22"/>
          <w:szCs w:val="22"/>
          <w:lang/>
        </w:rPr>
        <w:t>contract that reflects their expertise,</w:t>
      </w:r>
      <w:r>
        <w:rPr>
          <w:rFonts w:asciiTheme="minorHAnsi" w:eastAsia="Times New Roman" w:hAnsiTheme="minorHAnsi" w:cstheme="minorHAnsi"/>
          <w:sz w:val="22"/>
          <w:szCs w:val="22"/>
        </w:rPr>
        <w:t xml:space="preserve"> experience,</w:t>
      </w:r>
      <w:r w:rsidRPr="003D22BA">
        <w:rPr>
          <w:rFonts w:asciiTheme="minorHAnsi" w:eastAsia="Times New Roman" w:hAnsiTheme="minorHAnsi" w:cstheme="minorHAnsi"/>
          <w:sz w:val="22"/>
          <w:szCs w:val="22"/>
          <w:lang/>
        </w:rPr>
        <w:t xml:space="preserve"> the sensitivity and complexity of </w:t>
      </w:r>
      <w:r>
        <w:rPr>
          <w:rFonts w:asciiTheme="minorHAnsi" w:eastAsia="Times New Roman" w:hAnsiTheme="minorHAnsi" w:cstheme="minorHAnsi"/>
          <w:sz w:val="22"/>
          <w:szCs w:val="22"/>
        </w:rPr>
        <w:t>our</w:t>
      </w:r>
      <w:r w:rsidRPr="003D22BA">
        <w:rPr>
          <w:rFonts w:asciiTheme="minorHAnsi" w:eastAsia="Times New Roman" w:hAnsiTheme="minorHAnsi" w:cstheme="minorHAnsi"/>
          <w:sz w:val="22"/>
          <w:szCs w:val="22"/>
          <w:lang/>
        </w:rPr>
        <w:t xml:space="preserve"> work.</w:t>
      </w:r>
    </w:p>
    <w:p w14:paraId="02C8273B" w14:textId="77777777" w:rsidR="00DF0E2E" w:rsidRPr="003D22BA" w:rsidRDefault="00DF0E2E">
      <w:pPr>
        <w:rPr>
          <w:b/>
          <w:lang/>
        </w:rPr>
      </w:pPr>
    </w:p>
    <w:p w14:paraId="5395C4E5" w14:textId="0D4CF83A" w:rsidR="00DF0E2E" w:rsidRDefault="00000000">
      <w:pPr>
        <w:rPr>
          <w:b/>
          <w:sz w:val="22"/>
          <w:szCs w:val="22"/>
        </w:rPr>
      </w:pPr>
      <w:r>
        <w:rPr>
          <w:b/>
          <w:sz w:val="22"/>
          <w:szCs w:val="22"/>
        </w:rPr>
        <w:t>Indicative</w:t>
      </w:r>
      <w:r w:rsidR="003D22BA">
        <w:rPr>
          <w:b/>
          <w:sz w:val="22"/>
          <w:szCs w:val="22"/>
        </w:rPr>
        <w:t xml:space="preserve"> Minimum </w:t>
      </w:r>
      <w:r>
        <w:rPr>
          <w:b/>
          <w:sz w:val="22"/>
          <w:szCs w:val="22"/>
        </w:rPr>
        <w:t>Artist Rates of Pay</w:t>
      </w:r>
      <w:r w:rsidR="003D22BA">
        <w:rPr>
          <w:b/>
          <w:sz w:val="22"/>
          <w:szCs w:val="22"/>
        </w:rPr>
        <w:t xml:space="preserve"> for the year 202</w:t>
      </w:r>
      <w:r w:rsidR="0094397C">
        <w:rPr>
          <w:b/>
          <w:sz w:val="22"/>
          <w:szCs w:val="22"/>
        </w:rPr>
        <w:t>5</w:t>
      </w:r>
      <w:r w:rsidR="003D22BA">
        <w:rPr>
          <w:b/>
          <w:sz w:val="22"/>
          <w:szCs w:val="22"/>
        </w:rPr>
        <w:t xml:space="preserve"> / 202</w:t>
      </w:r>
      <w:r w:rsidR="0094397C">
        <w:rPr>
          <w:b/>
          <w:sz w:val="22"/>
          <w:szCs w:val="22"/>
        </w:rPr>
        <w:t>6</w:t>
      </w:r>
      <w:r>
        <w:rPr>
          <w:b/>
          <w:sz w:val="22"/>
          <w:szCs w:val="22"/>
        </w:rPr>
        <w:t xml:space="preserve"> (GBP £)</w:t>
      </w:r>
      <w:r w:rsidR="00654A5D">
        <w:rPr>
          <w:b/>
          <w:sz w:val="22"/>
          <w:szCs w:val="22"/>
        </w:rPr>
        <w:t xml:space="preserve"> </w:t>
      </w:r>
    </w:p>
    <w:p w14:paraId="65554C61" w14:textId="77777777" w:rsidR="003D22BA" w:rsidRDefault="003D22BA">
      <w:pPr>
        <w:rPr>
          <w:b/>
          <w:sz w:val="22"/>
          <w:szCs w:val="22"/>
        </w:rPr>
      </w:pPr>
    </w:p>
    <w:p w14:paraId="29EC25D4" w14:textId="01E20D1C" w:rsidR="0020318D" w:rsidRPr="0020318D" w:rsidRDefault="0020318D">
      <w:pPr>
        <w:rPr>
          <w:b/>
          <w:sz w:val="22"/>
          <w:szCs w:val="22"/>
          <w:u w:val="single"/>
        </w:rPr>
      </w:pPr>
      <w:r w:rsidRPr="0020318D">
        <w:rPr>
          <w:b/>
          <w:sz w:val="22"/>
          <w:szCs w:val="22"/>
          <w:u w:val="single"/>
        </w:rPr>
        <w:t>Performers and Stage Managers</w:t>
      </w:r>
    </w:p>
    <w:p w14:paraId="0590634C" w14:textId="245501E6"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Minimum Weekly Salary 4-6 days paid at the weekly salary </w:t>
      </w:r>
    </w:p>
    <w:p w14:paraId="5D3BB64E" w14:textId="4C591059" w:rsidR="003D22BA" w:rsidRPr="0020318D"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w:t>
      </w:r>
      <w:r w:rsidR="0094397C">
        <w:rPr>
          <w:rFonts w:asciiTheme="minorHAnsi" w:eastAsia="Times New Roman" w:hAnsiTheme="minorHAnsi" w:cstheme="minorHAnsi"/>
          <w:sz w:val="22"/>
          <w:szCs w:val="22"/>
        </w:rPr>
        <w:t>601.00</w:t>
      </w:r>
      <w:r w:rsidRPr="003D22BA">
        <w:rPr>
          <w:rFonts w:asciiTheme="minorHAnsi" w:eastAsia="Times New Roman" w:hAnsiTheme="minorHAnsi" w:cstheme="minorHAnsi"/>
          <w:sz w:val="22"/>
          <w:szCs w:val="22"/>
          <w:lang/>
        </w:rPr>
        <w:t> </w:t>
      </w:r>
    </w:p>
    <w:p w14:paraId="6545C58C" w14:textId="77777777" w:rsidR="003D22BA" w:rsidRPr="003D22BA" w:rsidRDefault="003D22BA" w:rsidP="003D22BA">
      <w:pPr>
        <w:rPr>
          <w:rFonts w:asciiTheme="minorHAnsi" w:eastAsia="Times New Roman" w:hAnsiTheme="minorHAnsi" w:cstheme="minorHAnsi"/>
          <w:sz w:val="22"/>
          <w:szCs w:val="22"/>
          <w:lang/>
        </w:rPr>
      </w:pPr>
    </w:p>
    <w:p w14:paraId="56CDBF54" w14:textId="05EA6B9B"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Minimum Daily Rate: 3 days or less</w:t>
      </w:r>
    </w:p>
    <w:p w14:paraId="4807A16C" w14:textId="36C6C982" w:rsidR="003D22BA" w:rsidRPr="0094397C"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£1</w:t>
      </w:r>
      <w:r w:rsidR="0094397C">
        <w:rPr>
          <w:rFonts w:asciiTheme="minorHAnsi" w:eastAsia="Times New Roman" w:hAnsiTheme="minorHAnsi" w:cstheme="minorHAnsi"/>
          <w:sz w:val="22"/>
          <w:szCs w:val="22"/>
        </w:rPr>
        <w:t>33.00</w:t>
      </w:r>
    </w:p>
    <w:p w14:paraId="5522E755" w14:textId="77777777" w:rsidR="003D22BA" w:rsidRPr="003D22BA" w:rsidRDefault="003D22BA" w:rsidP="003D22BA">
      <w:pPr>
        <w:rPr>
          <w:rFonts w:asciiTheme="minorHAnsi" w:eastAsia="Times New Roman" w:hAnsiTheme="minorHAnsi" w:cstheme="minorHAnsi"/>
          <w:sz w:val="22"/>
          <w:szCs w:val="22"/>
          <w:lang/>
        </w:rPr>
      </w:pPr>
    </w:p>
    <w:p w14:paraId="627CC702" w14:textId="77777777" w:rsidR="0020318D"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 xml:space="preserve">Booking and paying for accommodation is the responsibility of </w:t>
      </w:r>
      <w:r w:rsidRPr="0020318D">
        <w:rPr>
          <w:rFonts w:asciiTheme="minorHAnsi" w:eastAsia="Times New Roman" w:hAnsiTheme="minorHAnsi" w:cstheme="minorHAnsi"/>
          <w:sz w:val="22"/>
          <w:szCs w:val="22"/>
        </w:rPr>
        <w:t xml:space="preserve">Rendez-Vous dance </w:t>
      </w:r>
      <w:r w:rsidRPr="003D22BA">
        <w:rPr>
          <w:rFonts w:asciiTheme="minorHAnsi" w:eastAsia="Times New Roman" w:hAnsiTheme="minorHAnsi" w:cstheme="minorHAnsi"/>
          <w:sz w:val="22"/>
          <w:szCs w:val="22"/>
          <w:lang/>
        </w:rPr>
        <w:t xml:space="preserve">unless mutually agreed. </w:t>
      </w:r>
    </w:p>
    <w:p w14:paraId="62B23445" w14:textId="77777777" w:rsidR="0094397C" w:rsidRPr="0094397C" w:rsidRDefault="0094397C" w:rsidP="003D22BA">
      <w:pPr>
        <w:rPr>
          <w:rFonts w:asciiTheme="minorHAnsi" w:eastAsia="Times New Roman" w:hAnsiTheme="minorHAnsi" w:cstheme="minorHAnsi"/>
          <w:sz w:val="22"/>
          <w:szCs w:val="22"/>
        </w:rPr>
      </w:pPr>
    </w:p>
    <w:p w14:paraId="6C37BDCA" w14:textId="6844D1D7" w:rsidR="0094397C" w:rsidRDefault="0094397C"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Commuting Costs Threshold: Where relocation is not being paid travel cost over this are being repaid: £33.34</w:t>
      </w:r>
    </w:p>
    <w:p w14:paraId="4BF19BF5" w14:textId="77777777" w:rsidR="0094397C" w:rsidRDefault="0094397C" w:rsidP="003D22BA">
      <w:pPr>
        <w:rPr>
          <w:rFonts w:asciiTheme="minorHAnsi" w:eastAsia="Times New Roman" w:hAnsiTheme="minorHAnsi" w:cstheme="minorHAnsi"/>
          <w:sz w:val="22"/>
          <w:szCs w:val="22"/>
        </w:rPr>
      </w:pPr>
    </w:p>
    <w:p w14:paraId="7D796A16" w14:textId="5093385B" w:rsidR="0094397C" w:rsidRDefault="0094397C"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Commuting Costs Ceiling: Maximum payable per week, above the threshold (In London): £169.79</w:t>
      </w:r>
    </w:p>
    <w:p w14:paraId="219D9C45" w14:textId="77777777" w:rsidR="0094397C" w:rsidRDefault="0094397C" w:rsidP="003D22BA">
      <w:pPr>
        <w:rPr>
          <w:rFonts w:asciiTheme="minorHAnsi" w:eastAsia="Times New Roman" w:hAnsiTheme="minorHAnsi" w:cstheme="minorHAnsi"/>
          <w:sz w:val="22"/>
          <w:szCs w:val="22"/>
        </w:rPr>
      </w:pPr>
    </w:p>
    <w:p w14:paraId="061DDF2F" w14:textId="40DA8953" w:rsidR="0094397C" w:rsidRPr="0094397C" w:rsidRDefault="0094397C"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Commuting Costs Ceiling: Maximum payable per week, above the threshold (outside London): £138.65</w:t>
      </w:r>
    </w:p>
    <w:p w14:paraId="4F53AF21" w14:textId="77777777" w:rsidR="0020318D" w:rsidRPr="0020318D" w:rsidRDefault="0020318D" w:rsidP="003D22BA">
      <w:pPr>
        <w:rPr>
          <w:rFonts w:asciiTheme="minorHAnsi" w:eastAsia="Times New Roman" w:hAnsiTheme="minorHAnsi" w:cstheme="minorHAnsi"/>
          <w:sz w:val="22"/>
          <w:szCs w:val="22"/>
          <w:lang/>
        </w:rPr>
      </w:pPr>
    </w:p>
    <w:p w14:paraId="3D45F21C" w14:textId="77777777" w:rsidR="0094397C" w:rsidRPr="003D22BA" w:rsidRDefault="0094397C" w:rsidP="0094397C">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Daily Accommodation Allowance: where Company Member arranges hotel/B&amp;B </w:t>
      </w:r>
    </w:p>
    <w:p w14:paraId="76EB55C2" w14:textId="3F28C8E0" w:rsidR="0094397C" w:rsidRPr="0094397C" w:rsidRDefault="0094397C"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(Inside London): £59.08</w:t>
      </w:r>
    </w:p>
    <w:p w14:paraId="52D739DA" w14:textId="77777777" w:rsidR="0020318D" w:rsidRPr="003D22BA" w:rsidRDefault="0020318D" w:rsidP="003D22BA">
      <w:pPr>
        <w:rPr>
          <w:rFonts w:asciiTheme="minorHAnsi" w:eastAsia="Times New Roman" w:hAnsiTheme="minorHAnsi" w:cstheme="minorHAnsi"/>
          <w:sz w:val="22"/>
          <w:szCs w:val="22"/>
          <w:lang/>
        </w:rPr>
      </w:pPr>
    </w:p>
    <w:p w14:paraId="1A258EBC" w14:textId="77777777"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Daily Accommodation Allowance: where Company Member arranges hotel/B&amp;B </w:t>
      </w:r>
    </w:p>
    <w:p w14:paraId="40E276E6" w14:textId="0D12DBD3" w:rsidR="003D22BA" w:rsidRPr="0094397C"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Outside of London £</w:t>
      </w:r>
      <w:r w:rsidR="0094397C">
        <w:rPr>
          <w:rFonts w:asciiTheme="minorHAnsi" w:eastAsia="Times New Roman" w:hAnsiTheme="minorHAnsi" w:cstheme="minorHAnsi"/>
          <w:sz w:val="22"/>
          <w:szCs w:val="22"/>
        </w:rPr>
        <w:t>54.11</w:t>
      </w:r>
    </w:p>
    <w:p w14:paraId="4ECB90B3" w14:textId="77777777" w:rsidR="0020318D" w:rsidRPr="003D22BA" w:rsidRDefault="0020318D" w:rsidP="003D22BA">
      <w:pPr>
        <w:rPr>
          <w:rFonts w:asciiTheme="minorHAnsi" w:eastAsia="Times New Roman" w:hAnsiTheme="minorHAnsi" w:cstheme="minorHAnsi"/>
          <w:sz w:val="22"/>
          <w:szCs w:val="22"/>
          <w:lang/>
        </w:rPr>
      </w:pPr>
    </w:p>
    <w:p w14:paraId="4AF82FC5" w14:textId="77777777"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Daily Accommodation Allowance: where Company Member stays with friends etc. (not own home) </w:t>
      </w:r>
    </w:p>
    <w:p w14:paraId="6A6A65A0" w14:textId="72B6E9F8" w:rsidR="003D22BA" w:rsidRPr="0094397C"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£2</w:t>
      </w:r>
      <w:r w:rsidR="0094397C">
        <w:rPr>
          <w:rFonts w:asciiTheme="minorHAnsi" w:eastAsia="Times New Roman" w:hAnsiTheme="minorHAnsi" w:cstheme="minorHAnsi"/>
          <w:sz w:val="22"/>
          <w:szCs w:val="22"/>
        </w:rPr>
        <w:t>7.60</w:t>
      </w:r>
    </w:p>
    <w:p w14:paraId="4C98E9A8" w14:textId="77777777" w:rsidR="0020318D" w:rsidRDefault="0020318D" w:rsidP="003D22BA">
      <w:pPr>
        <w:rPr>
          <w:rFonts w:asciiTheme="minorHAnsi" w:eastAsia="Times New Roman" w:hAnsiTheme="minorHAnsi" w:cstheme="minorHAnsi"/>
          <w:sz w:val="22"/>
          <w:szCs w:val="22"/>
          <w:lang/>
        </w:rPr>
      </w:pPr>
    </w:p>
    <w:p w14:paraId="7A165147" w14:textId="3B0FD779" w:rsidR="0020318D" w:rsidRPr="0020318D" w:rsidRDefault="0020318D"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If commuting by car, the collaborator will receive a mileage allowance at 0.45p per mile.</w:t>
      </w:r>
    </w:p>
    <w:p w14:paraId="71ED91B5" w14:textId="77777777" w:rsidR="0020318D" w:rsidRPr="003D22BA" w:rsidRDefault="0020318D" w:rsidP="003D22BA">
      <w:pPr>
        <w:rPr>
          <w:rFonts w:asciiTheme="minorHAnsi" w:eastAsia="Times New Roman" w:hAnsiTheme="minorHAnsi" w:cstheme="minorHAnsi"/>
          <w:sz w:val="22"/>
          <w:szCs w:val="22"/>
          <w:lang/>
        </w:rPr>
      </w:pPr>
    </w:p>
    <w:p w14:paraId="0EC9A197" w14:textId="77777777"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Daily Meal Allowance: where breakfast is provided </w:t>
      </w:r>
    </w:p>
    <w:p w14:paraId="4D93500A" w14:textId="2EB4C8A0" w:rsidR="003D22BA"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£2</w:t>
      </w:r>
      <w:r w:rsidR="0094397C">
        <w:rPr>
          <w:rFonts w:asciiTheme="minorHAnsi" w:eastAsia="Times New Roman" w:hAnsiTheme="minorHAnsi" w:cstheme="minorHAnsi"/>
          <w:sz w:val="22"/>
          <w:szCs w:val="22"/>
        </w:rPr>
        <w:t>4.08</w:t>
      </w:r>
    </w:p>
    <w:p w14:paraId="2CE1E43C" w14:textId="77777777" w:rsidR="0094397C" w:rsidRDefault="0094397C" w:rsidP="003D22BA">
      <w:pPr>
        <w:rPr>
          <w:rFonts w:asciiTheme="minorHAnsi" w:eastAsia="Times New Roman" w:hAnsiTheme="minorHAnsi" w:cstheme="minorHAnsi"/>
          <w:sz w:val="22"/>
          <w:szCs w:val="22"/>
        </w:rPr>
      </w:pPr>
    </w:p>
    <w:p w14:paraId="4A0B334C" w14:textId="77777777" w:rsidR="0094397C" w:rsidRPr="0094397C" w:rsidRDefault="0094397C" w:rsidP="003D22BA">
      <w:pPr>
        <w:rPr>
          <w:rFonts w:asciiTheme="minorHAnsi" w:eastAsia="Times New Roman" w:hAnsiTheme="minorHAnsi" w:cstheme="minorHAnsi"/>
          <w:sz w:val="22"/>
          <w:szCs w:val="22"/>
        </w:rPr>
      </w:pPr>
    </w:p>
    <w:p w14:paraId="277279E2" w14:textId="77777777"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lastRenderedPageBreak/>
        <w:t>Daily Meal Allowance: where breakfast is not provided </w:t>
      </w:r>
    </w:p>
    <w:p w14:paraId="2B0B47EF" w14:textId="692ED646" w:rsidR="003D22BA"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£3</w:t>
      </w:r>
      <w:r w:rsidR="0094397C">
        <w:rPr>
          <w:rFonts w:asciiTheme="minorHAnsi" w:eastAsia="Times New Roman" w:hAnsiTheme="minorHAnsi" w:cstheme="minorHAnsi"/>
          <w:sz w:val="22"/>
          <w:szCs w:val="22"/>
        </w:rPr>
        <w:t>4.13</w:t>
      </w:r>
    </w:p>
    <w:p w14:paraId="027769EA" w14:textId="77777777" w:rsidR="0094397C" w:rsidRPr="0094397C" w:rsidRDefault="0094397C" w:rsidP="003D22BA">
      <w:pPr>
        <w:rPr>
          <w:rFonts w:asciiTheme="minorHAnsi" w:eastAsia="Times New Roman" w:hAnsiTheme="minorHAnsi" w:cstheme="minorHAnsi"/>
          <w:sz w:val="22"/>
          <w:szCs w:val="22"/>
        </w:rPr>
      </w:pPr>
    </w:p>
    <w:p w14:paraId="6AD36F5E" w14:textId="77777777" w:rsidR="003D22BA" w:rsidRPr="003D22BA"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Weekly Touring Allowance: Payable where working full weeks at one venue to cover accommodation and meals </w:t>
      </w:r>
    </w:p>
    <w:p w14:paraId="4C64574B" w14:textId="77777777" w:rsidR="003D22BA" w:rsidRPr="0020318D" w:rsidRDefault="003D22BA" w:rsidP="003D22BA">
      <w:pPr>
        <w:rPr>
          <w:rFonts w:asciiTheme="minorHAnsi" w:eastAsia="Times New Roman" w:hAnsiTheme="minorHAnsi" w:cstheme="minorHAnsi"/>
          <w:sz w:val="22"/>
          <w:szCs w:val="22"/>
          <w:lang/>
        </w:rPr>
      </w:pPr>
      <w:r w:rsidRPr="003D22BA">
        <w:rPr>
          <w:rFonts w:asciiTheme="minorHAnsi" w:eastAsia="Times New Roman" w:hAnsiTheme="minorHAnsi" w:cstheme="minorHAnsi"/>
          <w:sz w:val="22"/>
          <w:szCs w:val="22"/>
          <w:lang/>
        </w:rPr>
        <w:t>£311.20 </w:t>
      </w:r>
    </w:p>
    <w:p w14:paraId="72A533C0" w14:textId="77777777" w:rsidR="0020318D" w:rsidRPr="003D22BA" w:rsidRDefault="0020318D" w:rsidP="003D22BA">
      <w:pPr>
        <w:rPr>
          <w:rFonts w:asciiTheme="minorHAnsi" w:eastAsia="Times New Roman" w:hAnsiTheme="minorHAnsi" w:cstheme="minorHAnsi"/>
          <w:sz w:val="22"/>
          <w:szCs w:val="22"/>
          <w:lang/>
        </w:rPr>
      </w:pPr>
    </w:p>
    <w:p w14:paraId="7E54C6A0" w14:textId="2BBE2F76" w:rsidR="003D22BA" w:rsidRPr="0094397C"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Weekly Living Away Allowance: To apply to all weeks where the artist has a home address more than 25 miles away from the place/s of work, whether rehearsal or performance venue/s and they choose to relocate </w:t>
      </w:r>
      <w:r w:rsidR="0094397C">
        <w:rPr>
          <w:rFonts w:asciiTheme="minorHAnsi" w:eastAsia="Times New Roman" w:hAnsiTheme="minorHAnsi" w:cstheme="minorHAnsi"/>
          <w:sz w:val="22"/>
          <w:szCs w:val="22"/>
        </w:rPr>
        <w:t>(Inside London)</w:t>
      </w:r>
    </w:p>
    <w:p w14:paraId="1554ED47" w14:textId="0BDCB5C2" w:rsidR="003D22BA" w:rsidRDefault="003D22BA" w:rsidP="003D22BA">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£4</w:t>
      </w:r>
      <w:r w:rsidR="0094397C">
        <w:rPr>
          <w:rFonts w:asciiTheme="minorHAnsi" w:eastAsia="Times New Roman" w:hAnsiTheme="minorHAnsi" w:cstheme="minorHAnsi"/>
          <w:sz w:val="22"/>
          <w:szCs w:val="22"/>
        </w:rPr>
        <w:t>93.57</w:t>
      </w:r>
    </w:p>
    <w:p w14:paraId="77DAC394" w14:textId="77777777" w:rsidR="0094397C" w:rsidRDefault="0094397C" w:rsidP="003D22BA">
      <w:pPr>
        <w:rPr>
          <w:rFonts w:asciiTheme="minorHAnsi" w:eastAsia="Times New Roman" w:hAnsiTheme="minorHAnsi" w:cstheme="minorHAnsi"/>
          <w:sz w:val="22"/>
          <w:szCs w:val="22"/>
        </w:rPr>
      </w:pPr>
    </w:p>
    <w:p w14:paraId="053C6743" w14:textId="4654F8C1" w:rsidR="0094397C" w:rsidRPr="0094397C" w:rsidRDefault="0094397C" w:rsidP="0094397C">
      <w:pPr>
        <w:rPr>
          <w:rFonts w:asciiTheme="minorHAnsi" w:eastAsia="Times New Roman" w:hAnsiTheme="minorHAnsi" w:cstheme="minorHAnsi"/>
          <w:sz w:val="22"/>
          <w:szCs w:val="22"/>
        </w:rPr>
      </w:pPr>
      <w:r w:rsidRPr="003D22BA">
        <w:rPr>
          <w:rFonts w:asciiTheme="minorHAnsi" w:eastAsia="Times New Roman" w:hAnsiTheme="minorHAnsi" w:cstheme="minorHAnsi"/>
          <w:sz w:val="22"/>
          <w:szCs w:val="22"/>
          <w:lang/>
        </w:rPr>
        <w:t>Weekly Living Away Allowance: To apply to all weeks where the artist has a home address more than 25 miles away from the place/s of work, whether rehearsal or performance venue/s and they choose to relocate </w:t>
      </w:r>
      <w:r>
        <w:rPr>
          <w:rFonts w:asciiTheme="minorHAnsi" w:eastAsia="Times New Roman" w:hAnsiTheme="minorHAnsi" w:cstheme="minorHAnsi"/>
          <w:sz w:val="22"/>
          <w:szCs w:val="22"/>
        </w:rPr>
        <w:t>(</w:t>
      </w:r>
      <w:r>
        <w:rPr>
          <w:rFonts w:asciiTheme="minorHAnsi" w:eastAsia="Times New Roman" w:hAnsiTheme="minorHAnsi" w:cstheme="minorHAnsi"/>
          <w:sz w:val="22"/>
          <w:szCs w:val="22"/>
        </w:rPr>
        <w:t>Outside London</w:t>
      </w:r>
      <w:r>
        <w:rPr>
          <w:rFonts w:asciiTheme="minorHAnsi" w:eastAsia="Times New Roman" w:hAnsiTheme="minorHAnsi" w:cstheme="minorHAnsi"/>
          <w:sz w:val="22"/>
          <w:szCs w:val="22"/>
        </w:rPr>
        <w:t>)</w:t>
      </w:r>
    </w:p>
    <w:p w14:paraId="3D9B2DE4" w14:textId="3F393764" w:rsidR="0094397C" w:rsidRDefault="0094397C" w:rsidP="003D22BA">
      <w:pPr>
        <w:rPr>
          <w:rFonts w:asciiTheme="minorHAnsi" w:eastAsia="Times New Roman" w:hAnsiTheme="minorHAnsi" w:cstheme="minorHAnsi"/>
          <w:sz w:val="22"/>
          <w:szCs w:val="22"/>
        </w:rPr>
      </w:pPr>
      <w:r>
        <w:rPr>
          <w:rFonts w:asciiTheme="minorHAnsi" w:eastAsia="Times New Roman" w:hAnsiTheme="minorHAnsi" w:cstheme="minorHAnsi"/>
          <w:sz w:val="22"/>
          <w:szCs w:val="22"/>
        </w:rPr>
        <w:t>£452.03</w:t>
      </w:r>
    </w:p>
    <w:p w14:paraId="4958D027" w14:textId="77777777" w:rsidR="0094397C" w:rsidRPr="0094397C" w:rsidRDefault="0094397C" w:rsidP="003D22BA">
      <w:pPr>
        <w:rPr>
          <w:rFonts w:asciiTheme="minorHAnsi" w:eastAsia="Times New Roman" w:hAnsiTheme="minorHAnsi" w:cstheme="minorHAnsi"/>
          <w:sz w:val="22"/>
          <w:szCs w:val="22"/>
        </w:rPr>
      </w:pPr>
    </w:p>
    <w:p w14:paraId="5E314FB8" w14:textId="77777777" w:rsidR="0020318D" w:rsidRPr="003D22BA" w:rsidRDefault="0020318D" w:rsidP="003D22BA">
      <w:pPr>
        <w:rPr>
          <w:rFonts w:asciiTheme="minorHAnsi" w:eastAsia="Times New Roman" w:hAnsiTheme="minorHAnsi" w:cstheme="minorHAnsi"/>
          <w:sz w:val="22"/>
          <w:szCs w:val="22"/>
          <w:lang/>
        </w:rPr>
      </w:pPr>
    </w:p>
    <w:p w14:paraId="4510CE2D" w14:textId="13008E49" w:rsidR="003D22BA" w:rsidRPr="0020318D" w:rsidRDefault="0020318D">
      <w:pPr>
        <w:rPr>
          <w:b/>
          <w:sz w:val="22"/>
          <w:szCs w:val="22"/>
          <w:u w:val="single"/>
        </w:rPr>
      </w:pPr>
      <w:r w:rsidRPr="0020318D">
        <w:rPr>
          <w:b/>
          <w:sz w:val="22"/>
          <w:szCs w:val="22"/>
          <w:u w:val="single"/>
        </w:rPr>
        <w:t>Designers</w:t>
      </w:r>
    </w:p>
    <w:p w14:paraId="26A7C444" w14:textId="47F1481F"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Design fee </w:t>
      </w:r>
    </w:p>
    <w:p w14:paraId="0D213D59" w14:textId="3B8823A1"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w:t>
      </w:r>
      <w:r w:rsidR="0094397C">
        <w:rPr>
          <w:rFonts w:asciiTheme="minorHAnsi" w:eastAsia="Times New Roman" w:hAnsiTheme="minorHAnsi" w:cstheme="minorHAnsi"/>
          <w:sz w:val="22"/>
          <w:szCs w:val="22"/>
        </w:rPr>
        <w:t>3211.50</w:t>
      </w:r>
      <w:r w:rsidRPr="0020318D">
        <w:rPr>
          <w:rFonts w:asciiTheme="minorHAnsi" w:eastAsia="Times New Roman" w:hAnsiTheme="minorHAnsi" w:cstheme="minorHAnsi"/>
          <w:sz w:val="22"/>
          <w:szCs w:val="22"/>
          <w:lang/>
        </w:rPr>
        <w:t> </w:t>
      </w:r>
    </w:p>
    <w:p w14:paraId="0FFFB228" w14:textId="77777777" w:rsidR="0020318D" w:rsidRPr="0020318D" w:rsidRDefault="0020318D" w:rsidP="0020318D">
      <w:pPr>
        <w:rPr>
          <w:rFonts w:asciiTheme="minorHAnsi" w:eastAsia="Times New Roman" w:hAnsiTheme="minorHAnsi" w:cstheme="minorHAnsi"/>
          <w:sz w:val="22"/>
          <w:szCs w:val="22"/>
          <w:lang/>
        </w:rPr>
      </w:pPr>
    </w:p>
    <w:p w14:paraId="2C69A8C3" w14:textId="7778B57A"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Making: Weekly fee for building set and other duties </w:t>
      </w:r>
    </w:p>
    <w:p w14:paraId="6C7C0911" w14:textId="2546C9FF" w:rsidR="0020318D" w:rsidRPr="0094397C"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w:t>
      </w:r>
      <w:r w:rsidR="0094397C">
        <w:rPr>
          <w:rFonts w:asciiTheme="minorHAnsi" w:eastAsia="Times New Roman" w:hAnsiTheme="minorHAnsi" w:cstheme="minorHAnsi"/>
          <w:sz w:val="22"/>
          <w:szCs w:val="22"/>
        </w:rPr>
        <w:t>629.50</w:t>
      </w:r>
    </w:p>
    <w:p w14:paraId="7ECE951A" w14:textId="77777777" w:rsidR="0020318D" w:rsidRDefault="0020318D" w:rsidP="0020318D">
      <w:pPr>
        <w:rPr>
          <w:rFonts w:asciiTheme="minorHAnsi" w:eastAsia="Times New Roman" w:hAnsiTheme="minorHAnsi" w:cstheme="minorHAnsi"/>
          <w:sz w:val="22"/>
          <w:szCs w:val="22"/>
          <w:lang/>
        </w:rPr>
      </w:pPr>
    </w:p>
    <w:p w14:paraId="2DDE30A7" w14:textId="2CB2CB3C" w:rsidR="0020318D" w:rsidRPr="0020318D" w:rsidRDefault="0020318D" w:rsidP="0020318D">
      <w:pPr>
        <w:rPr>
          <w:rFonts w:asciiTheme="minorHAnsi" w:eastAsia="Times New Roman" w:hAnsiTheme="minorHAnsi" w:cstheme="minorHAnsi"/>
          <w:b/>
          <w:bCs/>
          <w:sz w:val="22"/>
          <w:szCs w:val="22"/>
          <w:u w:val="single"/>
        </w:rPr>
      </w:pPr>
      <w:r w:rsidRPr="0020318D">
        <w:rPr>
          <w:rFonts w:asciiTheme="minorHAnsi" w:eastAsia="Times New Roman" w:hAnsiTheme="minorHAnsi" w:cstheme="minorHAnsi"/>
          <w:b/>
          <w:bCs/>
          <w:sz w:val="22"/>
          <w:szCs w:val="22"/>
          <w:u w:val="single"/>
        </w:rPr>
        <w:t>Directors</w:t>
      </w:r>
    </w:p>
    <w:p w14:paraId="5D993591"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Preparatory Fee: Full length play (70 mins+) </w:t>
      </w:r>
    </w:p>
    <w:p w14:paraId="3ED46673" w14:textId="4815FBA2" w:rsidR="0020318D" w:rsidRPr="0094397C"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£1</w:t>
      </w:r>
      <w:r w:rsidR="0094397C">
        <w:rPr>
          <w:rFonts w:asciiTheme="minorHAnsi" w:eastAsia="Times New Roman" w:hAnsiTheme="minorHAnsi" w:cstheme="minorHAnsi"/>
          <w:sz w:val="22"/>
          <w:szCs w:val="22"/>
        </w:rPr>
        <w:t>916.75</w:t>
      </w:r>
    </w:p>
    <w:p w14:paraId="4324C986" w14:textId="77777777" w:rsidR="0020318D" w:rsidRPr="0020318D" w:rsidRDefault="0020318D" w:rsidP="0020318D">
      <w:pPr>
        <w:rPr>
          <w:rFonts w:asciiTheme="minorHAnsi" w:eastAsia="Times New Roman" w:hAnsiTheme="minorHAnsi" w:cstheme="minorHAnsi"/>
          <w:sz w:val="22"/>
          <w:szCs w:val="22"/>
          <w:lang/>
        </w:rPr>
      </w:pPr>
    </w:p>
    <w:p w14:paraId="756B2C74"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Preparatory Fee: Short play (70 mins or less) </w:t>
      </w:r>
    </w:p>
    <w:p w14:paraId="1D95F907" w14:textId="33DD5C8F" w:rsidR="0020318D" w:rsidRPr="0094397C"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£1</w:t>
      </w:r>
      <w:r w:rsidR="0094397C">
        <w:rPr>
          <w:rFonts w:asciiTheme="minorHAnsi" w:eastAsia="Times New Roman" w:hAnsiTheme="minorHAnsi" w:cstheme="minorHAnsi"/>
          <w:sz w:val="22"/>
          <w:szCs w:val="22"/>
        </w:rPr>
        <w:t>326.25</w:t>
      </w:r>
    </w:p>
    <w:p w14:paraId="2AB75D99" w14:textId="77777777" w:rsidR="0020318D" w:rsidRPr="0020318D" w:rsidRDefault="0020318D" w:rsidP="0020318D">
      <w:pPr>
        <w:rPr>
          <w:rFonts w:asciiTheme="minorHAnsi" w:eastAsia="Times New Roman" w:hAnsiTheme="minorHAnsi" w:cstheme="minorHAnsi"/>
          <w:sz w:val="22"/>
          <w:szCs w:val="22"/>
        </w:rPr>
      </w:pPr>
    </w:p>
    <w:p w14:paraId="1D7F559D"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Rehearsals: Weekly payment </w:t>
      </w:r>
    </w:p>
    <w:p w14:paraId="723ACD3C" w14:textId="49F0BD5C" w:rsidR="0020318D" w:rsidRPr="0094397C"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w:t>
      </w:r>
      <w:r w:rsidR="0094397C">
        <w:rPr>
          <w:rFonts w:asciiTheme="minorHAnsi" w:eastAsia="Times New Roman" w:hAnsiTheme="minorHAnsi" w:cstheme="minorHAnsi"/>
          <w:sz w:val="22"/>
          <w:szCs w:val="22"/>
        </w:rPr>
        <w:t>601.00</w:t>
      </w:r>
    </w:p>
    <w:p w14:paraId="0EC3C4E6" w14:textId="77777777" w:rsidR="0020318D" w:rsidRPr="0020318D" w:rsidRDefault="0020318D" w:rsidP="0020318D">
      <w:pPr>
        <w:rPr>
          <w:rFonts w:asciiTheme="minorHAnsi" w:eastAsia="Times New Roman" w:hAnsiTheme="minorHAnsi" w:cstheme="minorHAnsi"/>
          <w:sz w:val="22"/>
          <w:szCs w:val="22"/>
          <w:lang/>
        </w:rPr>
      </w:pPr>
    </w:p>
    <w:p w14:paraId="54E074E6"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Artistic/ Resident Directors: Weekly pay for all duties </w:t>
      </w:r>
    </w:p>
    <w:p w14:paraId="6B3C46CE" w14:textId="3C8377BC" w:rsidR="0020318D"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w:t>
      </w:r>
      <w:r w:rsidR="0094397C">
        <w:rPr>
          <w:rFonts w:asciiTheme="minorHAnsi" w:eastAsia="Times New Roman" w:hAnsiTheme="minorHAnsi" w:cstheme="minorHAnsi"/>
          <w:sz w:val="22"/>
          <w:szCs w:val="22"/>
        </w:rPr>
        <w:t>730.00</w:t>
      </w:r>
    </w:p>
    <w:p w14:paraId="527AFEAC" w14:textId="77777777" w:rsidR="00D3025A" w:rsidRDefault="00D3025A" w:rsidP="0020318D">
      <w:pPr>
        <w:rPr>
          <w:rFonts w:asciiTheme="minorHAnsi" w:eastAsia="Times New Roman" w:hAnsiTheme="minorHAnsi" w:cstheme="minorHAnsi"/>
          <w:sz w:val="22"/>
          <w:szCs w:val="22"/>
        </w:rPr>
      </w:pPr>
    </w:p>
    <w:p w14:paraId="44CDDD46" w14:textId="40EE3D5F" w:rsidR="00D3025A" w:rsidRDefault="00D3025A" w:rsidP="0020318D">
      <w:pPr>
        <w:rPr>
          <w:rFonts w:asciiTheme="minorHAnsi" w:eastAsia="Times New Roman" w:hAnsiTheme="minorHAnsi" w:cstheme="minorHAnsi"/>
          <w:b/>
          <w:bCs/>
          <w:sz w:val="22"/>
          <w:szCs w:val="22"/>
          <w:u w:val="single"/>
        </w:rPr>
      </w:pPr>
      <w:r w:rsidRPr="00D3025A">
        <w:rPr>
          <w:rFonts w:asciiTheme="minorHAnsi" w:eastAsia="Times New Roman" w:hAnsiTheme="minorHAnsi" w:cstheme="minorHAnsi"/>
          <w:b/>
          <w:bCs/>
          <w:sz w:val="22"/>
          <w:szCs w:val="22"/>
          <w:u w:val="single"/>
        </w:rPr>
        <w:t>Choreographers</w:t>
      </w:r>
    </w:p>
    <w:p w14:paraId="58C26315" w14:textId="1CF28ED3" w:rsidR="00D3025A" w:rsidRDefault="00D3025A" w:rsidP="0020318D">
      <w:pPr>
        <w:rPr>
          <w:rFonts w:asciiTheme="minorHAnsi" w:eastAsia="Times New Roman" w:hAnsiTheme="minorHAnsi" w:cstheme="minorHAnsi"/>
          <w:sz w:val="22"/>
          <w:szCs w:val="22"/>
        </w:rPr>
      </w:pPr>
      <w:r>
        <w:rPr>
          <w:rFonts w:asciiTheme="minorHAnsi" w:eastAsia="Times New Roman" w:hAnsiTheme="minorHAnsi" w:cstheme="minorHAnsi"/>
          <w:sz w:val="22"/>
          <w:szCs w:val="22"/>
        </w:rPr>
        <w:t>Preparation and up to 2 weeks’ rehearsal: £2425.50</w:t>
      </w:r>
    </w:p>
    <w:p w14:paraId="509E8921" w14:textId="77777777" w:rsidR="00D3025A" w:rsidRDefault="00D3025A" w:rsidP="0020318D">
      <w:pPr>
        <w:rPr>
          <w:rFonts w:asciiTheme="minorHAnsi" w:eastAsia="Times New Roman" w:hAnsiTheme="minorHAnsi" w:cstheme="minorHAnsi"/>
          <w:sz w:val="22"/>
          <w:szCs w:val="22"/>
        </w:rPr>
      </w:pPr>
    </w:p>
    <w:p w14:paraId="25273263" w14:textId="03E100EE" w:rsidR="00D3025A" w:rsidRDefault="00D3025A" w:rsidP="0020318D">
      <w:pPr>
        <w:rPr>
          <w:rFonts w:asciiTheme="minorHAnsi" w:eastAsia="Times New Roman" w:hAnsiTheme="minorHAnsi" w:cstheme="minorHAnsi"/>
          <w:sz w:val="22"/>
          <w:szCs w:val="22"/>
        </w:rPr>
      </w:pPr>
      <w:r>
        <w:rPr>
          <w:rFonts w:asciiTheme="minorHAnsi" w:eastAsia="Times New Roman" w:hAnsiTheme="minorHAnsi" w:cstheme="minorHAnsi"/>
          <w:sz w:val="22"/>
          <w:szCs w:val="22"/>
        </w:rPr>
        <w:t>More than 2 weeks’ rehearsal: Weekly Fee: £601.00</w:t>
      </w:r>
    </w:p>
    <w:p w14:paraId="3F701B75" w14:textId="77777777" w:rsidR="00D3025A" w:rsidRDefault="00D3025A" w:rsidP="0020318D">
      <w:pPr>
        <w:rPr>
          <w:rFonts w:asciiTheme="minorHAnsi" w:eastAsia="Times New Roman" w:hAnsiTheme="minorHAnsi" w:cstheme="minorHAnsi"/>
          <w:sz w:val="22"/>
          <w:szCs w:val="22"/>
        </w:rPr>
      </w:pPr>
    </w:p>
    <w:p w14:paraId="2CAFD0A8" w14:textId="2AF20EB4" w:rsidR="00D3025A" w:rsidRDefault="00D3025A" w:rsidP="0020318D">
      <w:pPr>
        <w:rPr>
          <w:rFonts w:asciiTheme="minorHAnsi" w:eastAsia="Times New Roman" w:hAnsiTheme="minorHAnsi" w:cstheme="minorHAnsi"/>
          <w:sz w:val="22"/>
          <w:szCs w:val="22"/>
        </w:rPr>
      </w:pPr>
      <w:r>
        <w:rPr>
          <w:rFonts w:asciiTheme="minorHAnsi" w:eastAsia="Times New Roman" w:hAnsiTheme="minorHAnsi" w:cstheme="minorHAnsi"/>
          <w:sz w:val="22"/>
          <w:szCs w:val="22"/>
        </w:rPr>
        <w:t>More than 2 weeks’ rehearsal: Daily Fee £195.30</w:t>
      </w:r>
    </w:p>
    <w:p w14:paraId="3D0F12F7" w14:textId="77777777" w:rsidR="00D3025A" w:rsidRDefault="00D3025A" w:rsidP="0020318D">
      <w:pPr>
        <w:rPr>
          <w:rFonts w:asciiTheme="minorHAnsi" w:eastAsia="Times New Roman" w:hAnsiTheme="minorHAnsi" w:cstheme="minorHAnsi"/>
          <w:sz w:val="22"/>
          <w:szCs w:val="22"/>
        </w:rPr>
      </w:pPr>
    </w:p>
    <w:p w14:paraId="5FE597F6" w14:textId="47327B36" w:rsidR="00D3025A" w:rsidRPr="00D3025A" w:rsidRDefault="00D3025A" w:rsidP="0020318D">
      <w:pPr>
        <w:rPr>
          <w:rFonts w:asciiTheme="minorHAnsi" w:eastAsia="Times New Roman" w:hAnsiTheme="minorHAnsi" w:cstheme="minorHAnsi"/>
          <w:sz w:val="22"/>
          <w:szCs w:val="22"/>
        </w:rPr>
      </w:pPr>
      <w:r>
        <w:rPr>
          <w:rFonts w:asciiTheme="minorHAnsi" w:eastAsia="Times New Roman" w:hAnsiTheme="minorHAnsi" w:cstheme="minorHAnsi"/>
          <w:sz w:val="22"/>
          <w:szCs w:val="22"/>
        </w:rPr>
        <w:t>Session rate (max 3 hours): £126</w:t>
      </w:r>
    </w:p>
    <w:p w14:paraId="57F87C32" w14:textId="77777777" w:rsidR="0020318D" w:rsidRDefault="0020318D" w:rsidP="0020318D">
      <w:pPr>
        <w:rPr>
          <w:rFonts w:asciiTheme="minorHAnsi" w:eastAsia="Times New Roman" w:hAnsiTheme="minorHAnsi" w:cstheme="minorHAnsi"/>
          <w:sz w:val="22"/>
          <w:szCs w:val="22"/>
          <w:lang/>
        </w:rPr>
      </w:pPr>
    </w:p>
    <w:p w14:paraId="0339E89B" w14:textId="0488F954" w:rsidR="0020318D" w:rsidRDefault="0020318D" w:rsidP="0020318D">
      <w:pPr>
        <w:rPr>
          <w:rFonts w:asciiTheme="minorHAnsi" w:eastAsia="Times New Roman" w:hAnsiTheme="minorHAnsi" w:cstheme="minorHAnsi"/>
          <w:b/>
          <w:bCs/>
          <w:sz w:val="22"/>
          <w:szCs w:val="22"/>
          <w:u w:val="single"/>
        </w:rPr>
      </w:pPr>
      <w:r w:rsidRPr="0020318D">
        <w:rPr>
          <w:rFonts w:asciiTheme="minorHAnsi" w:eastAsia="Times New Roman" w:hAnsiTheme="minorHAnsi" w:cstheme="minorHAnsi"/>
          <w:b/>
          <w:bCs/>
          <w:sz w:val="22"/>
          <w:szCs w:val="22"/>
          <w:u w:val="single"/>
        </w:rPr>
        <w:lastRenderedPageBreak/>
        <w:t>Freelance Producers</w:t>
      </w:r>
    </w:p>
    <w:p w14:paraId="139D534D"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Minimum Daily Rate </w:t>
      </w:r>
    </w:p>
    <w:p w14:paraId="09DAD282" w14:textId="13C6581D" w:rsid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£1</w:t>
      </w:r>
      <w:r w:rsidR="00D3025A">
        <w:rPr>
          <w:rFonts w:asciiTheme="minorHAnsi" w:eastAsia="Times New Roman" w:hAnsiTheme="minorHAnsi" w:cstheme="minorHAnsi"/>
          <w:sz w:val="22"/>
          <w:szCs w:val="22"/>
        </w:rPr>
        <w:t>73.00</w:t>
      </w:r>
      <w:r w:rsidRPr="0020318D">
        <w:rPr>
          <w:rFonts w:asciiTheme="minorHAnsi" w:eastAsia="Times New Roman" w:hAnsiTheme="minorHAnsi" w:cstheme="minorHAnsi"/>
          <w:sz w:val="22"/>
          <w:szCs w:val="22"/>
          <w:lang/>
        </w:rPr>
        <w:t> </w:t>
      </w:r>
    </w:p>
    <w:p w14:paraId="71BCB6A1" w14:textId="77777777" w:rsidR="0020318D" w:rsidRPr="0020318D" w:rsidRDefault="0020318D" w:rsidP="0020318D">
      <w:pPr>
        <w:rPr>
          <w:rFonts w:asciiTheme="minorHAnsi" w:eastAsia="Times New Roman" w:hAnsiTheme="minorHAnsi" w:cstheme="minorHAnsi"/>
          <w:sz w:val="22"/>
          <w:szCs w:val="22"/>
          <w:lang/>
        </w:rPr>
      </w:pPr>
    </w:p>
    <w:p w14:paraId="2ACA787B" w14:textId="77777777" w:rsidR="0020318D" w:rsidRPr="0020318D" w:rsidRDefault="0020318D" w:rsidP="0020318D">
      <w:pPr>
        <w:rPr>
          <w:rFonts w:asciiTheme="minorHAnsi" w:eastAsia="Times New Roman" w:hAnsiTheme="minorHAnsi" w:cstheme="minorHAnsi"/>
          <w:sz w:val="22"/>
          <w:szCs w:val="22"/>
          <w:lang/>
        </w:rPr>
      </w:pPr>
      <w:r w:rsidRPr="0020318D">
        <w:rPr>
          <w:rFonts w:asciiTheme="minorHAnsi" w:eastAsia="Times New Roman" w:hAnsiTheme="minorHAnsi" w:cstheme="minorHAnsi"/>
          <w:sz w:val="22"/>
          <w:szCs w:val="22"/>
          <w:lang/>
        </w:rPr>
        <w:t>Minimum Daily Rate to be used for funding applications </w:t>
      </w:r>
    </w:p>
    <w:p w14:paraId="3162F888" w14:textId="2911848D" w:rsidR="0020318D" w:rsidRPr="00D3025A" w:rsidRDefault="0020318D" w:rsidP="0020318D">
      <w:pPr>
        <w:rPr>
          <w:rFonts w:asciiTheme="minorHAnsi" w:eastAsia="Times New Roman" w:hAnsiTheme="minorHAnsi" w:cstheme="minorHAnsi"/>
          <w:sz w:val="22"/>
          <w:szCs w:val="22"/>
        </w:rPr>
      </w:pPr>
      <w:r w:rsidRPr="0020318D">
        <w:rPr>
          <w:rFonts w:asciiTheme="minorHAnsi" w:eastAsia="Times New Roman" w:hAnsiTheme="minorHAnsi" w:cstheme="minorHAnsi"/>
          <w:sz w:val="22"/>
          <w:szCs w:val="22"/>
          <w:lang/>
        </w:rPr>
        <w:t>£2</w:t>
      </w:r>
      <w:r w:rsidR="00D3025A">
        <w:rPr>
          <w:rFonts w:asciiTheme="minorHAnsi" w:eastAsia="Times New Roman" w:hAnsiTheme="minorHAnsi" w:cstheme="minorHAnsi"/>
          <w:sz w:val="22"/>
          <w:szCs w:val="22"/>
        </w:rPr>
        <w:t>89.00</w:t>
      </w:r>
    </w:p>
    <w:p w14:paraId="39A2CFEF" w14:textId="77777777" w:rsidR="0020318D" w:rsidRPr="0020318D" w:rsidRDefault="0020318D">
      <w:pPr>
        <w:rPr>
          <w:b/>
          <w:sz w:val="22"/>
          <w:szCs w:val="22"/>
        </w:rPr>
      </w:pPr>
    </w:p>
    <w:p w14:paraId="114FC6FA" w14:textId="77777777" w:rsidR="00DF0E2E" w:rsidRDefault="00DF0E2E">
      <w:pPr>
        <w:rPr>
          <w:b/>
          <w:color w:val="222222"/>
          <w:sz w:val="22"/>
          <w:szCs w:val="22"/>
        </w:rPr>
      </w:pPr>
    </w:p>
    <w:p w14:paraId="19339BEE" w14:textId="77777777" w:rsidR="00DF0E2E" w:rsidRDefault="00DF0E2E">
      <w:pPr>
        <w:rPr>
          <w:color w:val="222222"/>
          <w:sz w:val="22"/>
          <w:szCs w:val="22"/>
        </w:rPr>
      </w:pPr>
    </w:p>
    <w:p w14:paraId="6BF1B3E7" w14:textId="3BC0FC05" w:rsidR="00DF0E2E" w:rsidRDefault="00000000">
      <w:pPr>
        <w:rPr>
          <w:color w:val="222222"/>
          <w:sz w:val="22"/>
          <w:szCs w:val="22"/>
        </w:rPr>
      </w:pPr>
      <w:r>
        <w:rPr>
          <w:color w:val="222222"/>
          <w:sz w:val="22"/>
          <w:szCs w:val="22"/>
        </w:rPr>
        <w:t xml:space="preserve">On occasions and by the discretion of the Executive Producer in consultation with the Board of Directors, bursaries for </w:t>
      </w:r>
      <w:r w:rsidR="000B0FED">
        <w:rPr>
          <w:color w:val="222222"/>
          <w:sz w:val="22"/>
          <w:szCs w:val="22"/>
        </w:rPr>
        <w:t>apprentices/placement opportunities</w:t>
      </w:r>
      <w:r>
        <w:rPr>
          <w:color w:val="222222"/>
          <w:sz w:val="22"/>
          <w:szCs w:val="22"/>
        </w:rPr>
        <w:t xml:space="preserve"> or fees relating to bespoke interventions may be offered of a lesser amount. </w:t>
      </w:r>
    </w:p>
    <w:p w14:paraId="328F98D5" w14:textId="77777777" w:rsidR="00DF0E2E" w:rsidRDefault="00DF0E2E">
      <w:pPr>
        <w:rPr>
          <w:color w:val="222222"/>
          <w:sz w:val="22"/>
          <w:szCs w:val="22"/>
        </w:rPr>
      </w:pPr>
    </w:p>
    <w:p w14:paraId="49E6FD38" w14:textId="77777777" w:rsidR="00DF0E2E" w:rsidRDefault="00000000">
      <w:pPr>
        <w:rPr>
          <w:b/>
          <w:color w:val="222222"/>
          <w:sz w:val="22"/>
          <w:szCs w:val="22"/>
        </w:rPr>
      </w:pPr>
      <w:r>
        <w:rPr>
          <w:b/>
          <w:color w:val="222222"/>
          <w:sz w:val="22"/>
          <w:szCs w:val="22"/>
        </w:rPr>
        <w:t>Access costs</w:t>
      </w:r>
    </w:p>
    <w:p w14:paraId="3D8D1F04" w14:textId="3BA30FA5" w:rsidR="00DF0E2E" w:rsidRDefault="00000000">
      <w:pPr>
        <w:rPr>
          <w:b/>
          <w:sz w:val="22"/>
          <w:szCs w:val="22"/>
        </w:rPr>
      </w:pPr>
      <w:r>
        <w:rPr>
          <w:color w:val="222222"/>
          <w:sz w:val="22"/>
          <w:szCs w:val="22"/>
        </w:rPr>
        <w:t xml:space="preserve">Costs for access support will be covered by the discretion of the </w:t>
      </w:r>
      <w:r w:rsidR="000B0FED">
        <w:rPr>
          <w:color w:val="222222"/>
          <w:sz w:val="22"/>
          <w:szCs w:val="22"/>
        </w:rPr>
        <w:t>Executive Director in consultation with the Board of Directors.</w:t>
      </w:r>
    </w:p>
    <w:p w14:paraId="69EBB5D7" w14:textId="77777777" w:rsidR="00DF0E2E" w:rsidRDefault="00DF0E2E">
      <w:pPr>
        <w:rPr>
          <w:b/>
          <w:sz w:val="22"/>
          <w:szCs w:val="22"/>
        </w:rPr>
      </w:pPr>
    </w:p>
    <w:p w14:paraId="12ABEDB2" w14:textId="5E4FB2AA" w:rsidR="00DF0E2E" w:rsidRDefault="00000000">
      <w:pPr>
        <w:rPr>
          <w:sz w:val="22"/>
          <w:szCs w:val="22"/>
        </w:rPr>
      </w:pPr>
      <w:r>
        <w:rPr>
          <w:b/>
          <w:sz w:val="22"/>
          <w:szCs w:val="22"/>
        </w:rPr>
        <w:t>For further information on Artist Rates of Pay,</w:t>
      </w:r>
      <w:r>
        <w:rPr>
          <w:sz w:val="22"/>
          <w:szCs w:val="22"/>
        </w:rPr>
        <w:t xml:space="preserve"> please contact</w:t>
      </w:r>
      <w:r w:rsidR="000B0FED">
        <w:rPr>
          <w:sz w:val="22"/>
          <w:szCs w:val="22"/>
        </w:rPr>
        <w:t xml:space="preserve"> Phil Douglas </w:t>
      </w:r>
      <w:r>
        <w:rPr>
          <w:sz w:val="22"/>
          <w:szCs w:val="22"/>
        </w:rPr>
        <w:t xml:space="preserve">(Executive Producer): </w:t>
      </w:r>
    </w:p>
    <w:p w14:paraId="5BA06E42" w14:textId="0634FFAA" w:rsidR="000B0FED" w:rsidRDefault="000B0FED">
      <w:pPr>
        <w:rPr>
          <w:sz w:val="22"/>
          <w:szCs w:val="22"/>
        </w:rPr>
      </w:pPr>
      <w:r>
        <w:rPr>
          <w:sz w:val="22"/>
          <w:szCs w:val="22"/>
        </w:rPr>
        <w:t>phil.douglas@rendez-vousdance.com</w:t>
      </w:r>
    </w:p>
    <w:p w14:paraId="68CA916A" w14:textId="77777777" w:rsidR="00DF0E2E" w:rsidRDefault="00DF0E2E">
      <w:pPr>
        <w:rPr>
          <w:i/>
        </w:rPr>
      </w:pPr>
    </w:p>
    <w:p w14:paraId="1E6F44A5" w14:textId="77777777" w:rsidR="00DF0E2E" w:rsidRDefault="00DF0E2E">
      <w:pPr>
        <w:rPr>
          <w:b/>
          <w:sz w:val="22"/>
          <w:szCs w:val="22"/>
        </w:rPr>
      </w:pPr>
    </w:p>
    <w:p w14:paraId="2DA93905" w14:textId="77777777" w:rsidR="00DF0E2E" w:rsidRDefault="00DF0E2E">
      <w:pPr>
        <w:rPr>
          <w:b/>
          <w:sz w:val="22"/>
          <w:szCs w:val="22"/>
        </w:rPr>
      </w:pPr>
    </w:p>
    <w:p w14:paraId="4FFD4ECE" w14:textId="77777777" w:rsidR="00DF0E2E" w:rsidRDefault="00DF0E2E">
      <w:pPr>
        <w:rPr>
          <w:b/>
          <w:sz w:val="22"/>
          <w:szCs w:val="22"/>
        </w:rPr>
      </w:pPr>
    </w:p>
    <w:p w14:paraId="43C51472" w14:textId="77777777" w:rsidR="00DF0E2E" w:rsidRDefault="00000000">
      <w:pPr>
        <w:rPr>
          <w:b/>
          <w:sz w:val="22"/>
          <w:szCs w:val="22"/>
        </w:rPr>
      </w:pPr>
      <w:r>
        <w:rPr>
          <w:b/>
          <w:sz w:val="22"/>
          <w:szCs w:val="22"/>
        </w:rPr>
        <w:t>Volunteer expenses (GBP £)</w:t>
      </w:r>
    </w:p>
    <w:p w14:paraId="7AAE2A8F" w14:textId="77777777" w:rsidR="00DF0E2E" w:rsidRDefault="00DF0E2E">
      <w:pPr>
        <w:rPr>
          <w:b/>
        </w:rPr>
      </w:pPr>
    </w:p>
    <w:tbl>
      <w:tblPr>
        <w:tblStyle w:val="a2"/>
        <w:tblW w:w="930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0"/>
        <w:gridCol w:w="2220"/>
        <w:gridCol w:w="2205"/>
        <w:gridCol w:w="2415"/>
      </w:tblGrid>
      <w:tr w:rsidR="00DF0E2E" w14:paraId="6DB57370" w14:textId="77777777">
        <w:trPr>
          <w:trHeight w:val="449"/>
        </w:trPr>
        <w:tc>
          <w:tcPr>
            <w:tcW w:w="2460" w:type="dxa"/>
          </w:tcPr>
          <w:p w14:paraId="06A3A54A" w14:textId="77777777" w:rsidR="00DF0E2E" w:rsidRDefault="00000000">
            <w:pPr>
              <w:rPr>
                <w:b/>
                <w:sz w:val="22"/>
                <w:szCs w:val="22"/>
              </w:rPr>
            </w:pPr>
            <w:r>
              <w:rPr>
                <w:b/>
                <w:sz w:val="22"/>
                <w:szCs w:val="22"/>
              </w:rPr>
              <w:t>Volunteering period:</w:t>
            </w:r>
          </w:p>
        </w:tc>
        <w:tc>
          <w:tcPr>
            <w:tcW w:w="2220" w:type="dxa"/>
          </w:tcPr>
          <w:p w14:paraId="4F08CCBE" w14:textId="77777777" w:rsidR="00DF0E2E" w:rsidRDefault="00000000">
            <w:pPr>
              <w:rPr>
                <w:i/>
                <w:sz w:val="22"/>
                <w:szCs w:val="22"/>
              </w:rPr>
            </w:pPr>
            <w:r>
              <w:rPr>
                <w:i/>
                <w:sz w:val="22"/>
                <w:szCs w:val="22"/>
              </w:rPr>
              <w:t>1 hour</w:t>
            </w:r>
          </w:p>
        </w:tc>
        <w:tc>
          <w:tcPr>
            <w:tcW w:w="2205" w:type="dxa"/>
          </w:tcPr>
          <w:p w14:paraId="1FA36C18" w14:textId="77777777" w:rsidR="00DF0E2E" w:rsidRDefault="00000000">
            <w:pPr>
              <w:rPr>
                <w:i/>
                <w:sz w:val="22"/>
                <w:szCs w:val="22"/>
              </w:rPr>
            </w:pPr>
            <w:r>
              <w:rPr>
                <w:i/>
                <w:sz w:val="22"/>
                <w:szCs w:val="22"/>
              </w:rPr>
              <w:t>Half day*</w:t>
            </w:r>
          </w:p>
        </w:tc>
        <w:tc>
          <w:tcPr>
            <w:tcW w:w="2415" w:type="dxa"/>
          </w:tcPr>
          <w:p w14:paraId="5B768ABE" w14:textId="77777777" w:rsidR="00DF0E2E" w:rsidRDefault="00000000">
            <w:pPr>
              <w:rPr>
                <w:i/>
                <w:sz w:val="22"/>
                <w:szCs w:val="22"/>
              </w:rPr>
            </w:pPr>
            <w:r>
              <w:rPr>
                <w:i/>
                <w:sz w:val="22"/>
                <w:szCs w:val="22"/>
              </w:rPr>
              <w:t>Full day**</w:t>
            </w:r>
          </w:p>
        </w:tc>
      </w:tr>
      <w:tr w:rsidR="00DF0E2E" w14:paraId="5F16CA95" w14:textId="77777777">
        <w:trPr>
          <w:trHeight w:val="629"/>
        </w:trPr>
        <w:tc>
          <w:tcPr>
            <w:tcW w:w="2460" w:type="dxa"/>
          </w:tcPr>
          <w:p w14:paraId="651A766A" w14:textId="77777777" w:rsidR="00DF0E2E" w:rsidRDefault="00000000">
            <w:pPr>
              <w:rPr>
                <w:b/>
                <w:sz w:val="22"/>
                <w:szCs w:val="22"/>
              </w:rPr>
            </w:pPr>
            <w:r>
              <w:rPr>
                <w:b/>
                <w:sz w:val="22"/>
                <w:szCs w:val="22"/>
              </w:rPr>
              <w:t>Travel allowance (£):</w:t>
            </w:r>
          </w:p>
        </w:tc>
        <w:tc>
          <w:tcPr>
            <w:tcW w:w="2220" w:type="dxa"/>
          </w:tcPr>
          <w:p w14:paraId="433D9B8C" w14:textId="77777777" w:rsidR="00DF0E2E" w:rsidRDefault="00000000">
            <w:pPr>
              <w:rPr>
                <w:sz w:val="22"/>
                <w:szCs w:val="22"/>
              </w:rPr>
            </w:pPr>
            <w:r>
              <w:rPr>
                <w:sz w:val="22"/>
                <w:szCs w:val="22"/>
              </w:rPr>
              <w:t>Max. £7.50</w:t>
            </w:r>
          </w:p>
        </w:tc>
        <w:tc>
          <w:tcPr>
            <w:tcW w:w="2205" w:type="dxa"/>
          </w:tcPr>
          <w:p w14:paraId="2D8517F0" w14:textId="77777777" w:rsidR="00DF0E2E" w:rsidRDefault="00000000">
            <w:pPr>
              <w:rPr>
                <w:sz w:val="22"/>
                <w:szCs w:val="22"/>
              </w:rPr>
            </w:pPr>
            <w:r>
              <w:rPr>
                <w:sz w:val="22"/>
                <w:szCs w:val="22"/>
              </w:rPr>
              <w:t>Max. £7.50</w:t>
            </w:r>
          </w:p>
        </w:tc>
        <w:tc>
          <w:tcPr>
            <w:tcW w:w="2415" w:type="dxa"/>
          </w:tcPr>
          <w:p w14:paraId="65F41000" w14:textId="77777777" w:rsidR="00DF0E2E" w:rsidRDefault="00000000">
            <w:pPr>
              <w:rPr>
                <w:sz w:val="22"/>
                <w:szCs w:val="22"/>
              </w:rPr>
            </w:pPr>
            <w:r>
              <w:rPr>
                <w:sz w:val="22"/>
                <w:szCs w:val="22"/>
              </w:rPr>
              <w:t>Max. £7.50</w:t>
            </w:r>
          </w:p>
        </w:tc>
      </w:tr>
      <w:tr w:rsidR="00DF0E2E" w14:paraId="27C34B2A" w14:textId="77777777">
        <w:trPr>
          <w:trHeight w:val="611"/>
        </w:trPr>
        <w:tc>
          <w:tcPr>
            <w:tcW w:w="2460" w:type="dxa"/>
          </w:tcPr>
          <w:p w14:paraId="08669644" w14:textId="77777777" w:rsidR="00DF0E2E" w:rsidRDefault="00000000">
            <w:pPr>
              <w:rPr>
                <w:b/>
                <w:sz w:val="22"/>
                <w:szCs w:val="22"/>
              </w:rPr>
            </w:pPr>
            <w:r>
              <w:rPr>
                <w:b/>
                <w:sz w:val="22"/>
                <w:szCs w:val="22"/>
              </w:rPr>
              <w:t>Lunch allowance (£):</w:t>
            </w:r>
          </w:p>
        </w:tc>
        <w:tc>
          <w:tcPr>
            <w:tcW w:w="2220" w:type="dxa"/>
          </w:tcPr>
          <w:p w14:paraId="629F63E7" w14:textId="77777777" w:rsidR="00DF0E2E" w:rsidRDefault="00000000">
            <w:pPr>
              <w:rPr>
                <w:b/>
                <w:sz w:val="22"/>
                <w:szCs w:val="22"/>
              </w:rPr>
            </w:pPr>
            <w:r>
              <w:rPr>
                <w:b/>
                <w:sz w:val="22"/>
                <w:szCs w:val="22"/>
              </w:rPr>
              <w:t>-</w:t>
            </w:r>
          </w:p>
        </w:tc>
        <w:tc>
          <w:tcPr>
            <w:tcW w:w="2205" w:type="dxa"/>
          </w:tcPr>
          <w:p w14:paraId="17C86D69" w14:textId="77777777" w:rsidR="00DF0E2E" w:rsidRDefault="00000000">
            <w:pPr>
              <w:rPr>
                <w:sz w:val="22"/>
                <w:szCs w:val="22"/>
              </w:rPr>
            </w:pPr>
            <w:r>
              <w:rPr>
                <w:sz w:val="22"/>
                <w:szCs w:val="22"/>
              </w:rPr>
              <w:t>-</w:t>
            </w:r>
          </w:p>
        </w:tc>
        <w:tc>
          <w:tcPr>
            <w:tcW w:w="2415" w:type="dxa"/>
          </w:tcPr>
          <w:p w14:paraId="7F1A1C79" w14:textId="77777777" w:rsidR="00DF0E2E" w:rsidRDefault="00000000">
            <w:pPr>
              <w:rPr>
                <w:sz w:val="22"/>
                <w:szCs w:val="22"/>
              </w:rPr>
            </w:pPr>
            <w:r>
              <w:rPr>
                <w:sz w:val="22"/>
                <w:szCs w:val="22"/>
              </w:rPr>
              <w:t>£5.00</w:t>
            </w:r>
          </w:p>
        </w:tc>
      </w:tr>
      <w:tr w:rsidR="00DF0E2E" w14:paraId="5A15D012" w14:textId="77777777">
        <w:trPr>
          <w:trHeight w:val="647"/>
        </w:trPr>
        <w:tc>
          <w:tcPr>
            <w:tcW w:w="2460" w:type="dxa"/>
          </w:tcPr>
          <w:p w14:paraId="0A2751D1" w14:textId="77777777" w:rsidR="00DF0E2E" w:rsidRDefault="00000000">
            <w:pPr>
              <w:rPr>
                <w:b/>
                <w:sz w:val="22"/>
                <w:szCs w:val="22"/>
              </w:rPr>
            </w:pPr>
            <w:r>
              <w:rPr>
                <w:b/>
                <w:sz w:val="22"/>
                <w:szCs w:val="22"/>
              </w:rPr>
              <w:t>Total expenses (£):</w:t>
            </w:r>
          </w:p>
        </w:tc>
        <w:tc>
          <w:tcPr>
            <w:tcW w:w="2220" w:type="dxa"/>
          </w:tcPr>
          <w:p w14:paraId="217A8450" w14:textId="77777777" w:rsidR="00DF0E2E" w:rsidRDefault="00000000">
            <w:pPr>
              <w:rPr>
                <w:b/>
                <w:sz w:val="22"/>
                <w:szCs w:val="22"/>
              </w:rPr>
            </w:pPr>
            <w:r>
              <w:rPr>
                <w:b/>
                <w:sz w:val="22"/>
                <w:szCs w:val="22"/>
              </w:rPr>
              <w:t>Max. £7.50</w:t>
            </w:r>
          </w:p>
        </w:tc>
        <w:tc>
          <w:tcPr>
            <w:tcW w:w="2205" w:type="dxa"/>
          </w:tcPr>
          <w:p w14:paraId="7432AC2E" w14:textId="77777777" w:rsidR="00DF0E2E" w:rsidRDefault="00000000">
            <w:pPr>
              <w:rPr>
                <w:b/>
                <w:sz w:val="22"/>
                <w:szCs w:val="22"/>
              </w:rPr>
            </w:pPr>
            <w:r>
              <w:rPr>
                <w:b/>
                <w:sz w:val="22"/>
                <w:szCs w:val="22"/>
              </w:rPr>
              <w:t>Max. £7.50</w:t>
            </w:r>
          </w:p>
        </w:tc>
        <w:tc>
          <w:tcPr>
            <w:tcW w:w="2415" w:type="dxa"/>
          </w:tcPr>
          <w:p w14:paraId="5704469D" w14:textId="77777777" w:rsidR="00DF0E2E" w:rsidRDefault="00000000">
            <w:pPr>
              <w:rPr>
                <w:b/>
                <w:sz w:val="22"/>
                <w:szCs w:val="22"/>
              </w:rPr>
            </w:pPr>
            <w:r>
              <w:rPr>
                <w:b/>
                <w:sz w:val="22"/>
                <w:szCs w:val="22"/>
              </w:rPr>
              <w:t>Max. £12.50</w:t>
            </w:r>
          </w:p>
        </w:tc>
      </w:tr>
    </w:tbl>
    <w:p w14:paraId="11DC36FB" w14:textId="77777777" w:rsidR="00DF0E2E" w:rsidRDefault="00DF0E2E">
      <w:pPr>
        <w:rPr>
          <w:b/>
        </w:rPr>
      </w:pPr>
    </w:p>
    <w:p w14:paraId="4835F900" w14:textId="77777777" w:rsidR="00DF0E2E" w:rsidRDefault="00000000">
      <w:pPr>
        <w:rPr>
          <w:color w:val="000000"/>
          <w:sz w:val="22"/>
          <w:szCs w:val="22"/>
        </w:rPr>
      </w:pPr>
      <w:r>
        <w:rPr>
          <w:b/>
          <w:sz w:val="22"/>
          <w:szCs w:val="22"/>
        </w:rPr>
        <w:t>*</w:t>
      </w:r>
      <w:r>
        <w:rPr>
          <w:color w:val="000000"/>
          <w:sz w:val="22"/>
          <w:szCs w:val="22"/>
        </w:rPr>
        <w:t>Up to 4 hours</w:t>
      </w:r>
    </w:p>
    <w:p w14:paraId="599E4938" w14:textId="77777777" w:rsidR="00DF0E2E" w:rsidRDefault="00000000">
      <w:pPr>
        <w:rPr>
          <w:color w:val="000000"/>
          <w:sz w:val="22"/>
          <w:szCs w:val="22"/>
        </w:rPr>
      </w:pPr>
      <w:r>
        <w:rPr>
          <w:b/>
          <w:color w:val="000000"/>
          <w:sz w:val="22"/>
          <w:szCs w:val="22"/>
        </w:rPr>
        <w:t>**</w:t>
      </w:r>
      <w:r>
        <w:rPr>
          <w:color w:val="000000"/>
          <w:sz w:val="22"/>
          <w:szCs w:val="22"/>
        </w:rPr>
        <w:t>Up to 8 hours</w:t>
      </w:r>
    </w:p>
    <w:p w14:paraId="286BC97A" w14:textId="77777777" w:rsidR="00DF0E2E" w:rsidRDefault="00DF0E2E">
      <w:pPr>
        <w:rPr>
          <w:b/>
          <w:color w:val="FF0000"/>
        </w:rPr>
      </w:pPr>
      <w:bookmarkStart w:id="0" w:name="_heading=h.gjdgxs" w:colFirst="0" w:colLast="0"/>
      <w:bookmarkEnd w:id="0"/>
    </w:p>
    <w:p w14:paraId="4A1D28E2" w14:textId="77777777" w:rsidR="00DF0E2E" w:rsidRDefault="00000000">
      <w:pPr>
        <w:rPr>
          <w:b/>
          <w:color w:val="000000"/>
        </w:rPr>
      </w:pPr>
      <w:r>
        <w:rPr>
          <w:b/>
          <w:color w:val="000000"/>
        </w:rPr>
        <w:t>Further Information</w:t>
      </w:r>
    </w:p>
    <w:p w14:paraId="5BB63E97" w14:textId="77777777" w:rsidR="00DF0E2E" w:rsidRDefault="00DF0E2E">
      <w:pPr>
        <w:rPr>
          <w:b/>
        </w:rPr>
      </w:pPr>
    </w:p>
    <w:p w14:paraId="798C148C" w14:textId="4315A6D4" w:rsidR="00DF0E2E" w:rsidRDefault="00000000">
      <w:pPr>
        <w:rPr>
          <w:color w:val="000000"/>
          <w:sz w:val="22"/>
          <w:szCs w:val="22"/>
        </w:rPr>
      </w:pPr>
      <w:r>
        <w:rPr>
          <w:rFonts w:ascii="Arial" w:eastAsia="Arial" w:hAnsi="Arial" w:cs="Arial"/>
          <w:sz w:val="21"/>
          <w:szCs w:val="21"/>
        </w:rPr>
        <w:t xml:space="preserve">Rendez-Vous </w:t>
      </w:r>
      <w:r w:rsidR="000B0FED">
        <w:rPr>
          <w:rFonts w:ascii="Arial" w:eastAsia="Arial" w:hAnsi="Arial" w:cs="Arial"/>
          <w:sz w:val="21"/>
          <w:szCs w:val="21"/>
        </w:rPr>
        <w:t>d</w:t>
      </w:r>
      <w:r>
        <w:rPr>
          <w:rFonts w:ascii="Arial" w:eastAsia="Arial" w:hAnsi="Arial" w:cs="Arial"/>
          <w:sz w:val="21"/>
          <w:szCs w:val="21"/>
        </w:rPr>
        <w:t>ance Ltd</w:t>
      </w:r>
      <w:r>
        <w:rPr>
          <w:color w:val="000000"/>
          <w:sz w:val="22"/>
          <w:szCs w:val="22"/>
        </w:rPr>
        <w:t xml:space="preserve"> defines a volunteer as a person who freely undertakes work/supports </w:t>
      </w:r>
      <w:r>
        <w:rPr>
          <w:rFonts w:ascii="Arial" w:eastAsia="Arial" w:hAnsi="Arial" w:cs="Arial"/>
          <w:sz w:val="21"/>
          <w:szCs w:val="21"/>
        </w:rPr>
        <w:t xml:space="preserve">Rendez-Vous </w:t>
      </w:r>
      <w:r w:rsidR="000B0FED">
        <w:rPr>
          <w:rFonts w:ascii="Arial" w:eastAsia="Arial" w:hAnsi="Arial" w:cs="Arial"/>
          <w:sz w:val="21"/>
          <w:szCs w:val="21"/>
        </w:rPr>
        <w:t>d</w:t>
      </w:r>
      <w:r>
        <w:rPr>
          <w:rFonts w:ascii="Arial" w:eastAsia="Arial" w:hAnsi="Arial" w:cs="Arial"/>
          <w:sz w:val="21"/>
          <w:szCs w:val="21"/>
        </w:rPr>
        <w:t>ance Ltd</w:t>
      </w:r>
      <w:r>
        <w:rPr>
          <w:color w:val="000000"/>
          <w:sz w:val="22"/>
          <w:szCs w:val="22"/>
        </w:rPr>
        <w:t xml:space="preserve"> activity without being paid. This </w:t>
      </w:r>
      <w:r>
        <w:rPr>
          <w:sz w:val="22"/>
          <w:szCs w:val="22"/>
        </w:rPr>
        <w:t xml:space="preserve">may on occasion include members of </w:t>
      </w:r>
      <w:r>
        <w:rPr>
          <w:rFonts w:ascii="Arial" w:eastAsia="Arial" w:hAnsi="Arial" w:cs="Arial"/>
          <w:sz w:val="21"/>
          <w:szCs w:val="21"/>
        </w:rPr>
        <w:t xml:space="preserve">Rendez-Vous </w:t>
      </w:r>
      <w:r w:rsidR="000B0FED">
        <w:rPr>
          <w:rFonts w:ascii="Arial" w:eastAsia="Arial" w:hAnsi="Arial" w:cs="Arial"/>
          <w:sz w:val="21"/>
          <w:szCs w:val="21"/>
        </w:rPr>
        <w:t>d</w:t>
      </w:r>
      <w:r>
        <w:rPr>
          <w:rFonts w:ascii="Arial" w:eastAsia="Arial" w:hAnsi="Arial" w:cs="Arial"/>
          <w:sz w:val="21"/>
          <w:szCs w:val="21"/>
        </w:rPr>
        <w:t>ance Ltd</w:t>
      </w:r>
      <w:r>
        <w:rPr>
          <w:sz w:val="22"/>
          <w:szCs w:val="22"/>
        </w:rPr>
        <w:t>’ board and core staff team.</w:t>
      </w:r>
    </w:p>
    <w:p w14:paraId="0DFD3C11" w14:textId="77777777" w:rsidR="00DF0E2E" w:rsidRDefault="00DF0E2E">
      <w:pPr>
        <w:rPr>
          <w:b/>
          <w:color w:val="000000"/>
          <w:sz w:val="22"/>
          <w:szCs w:val="22"/>
        </w:rPr>
      </w:pPr>
    </w:p>
    <w:p w14:paraId="46F61FBB" w14:textId="185F2206" w:rsidR="00DF0E2E" w:rsidRDefault="00000000">
      <w:pPr>
        <w:rPr>
          <w:color w:val="000000"/>
          <w:sz w:val="22"/>
          <w:szCs w:val="22"/>
        </w:rPr>
      </w:pPr>
      <w:r>
        <w:rPr>
          <w:rFonts w:ascii="Arial" w:eastAsia="Arial" w:hAnsi="Arial" w:cs="Arial"/>
          <w:sz w:val="21"/>
          <w:szCs w:val="21"/>
        </w:rPr>
        <w:t xml:space="preserve">Rendez-Vous </w:t>
      </w:r>
      <w:r w:rsidR="000B0FED">
        <w:rPr>
          <w:rFonts w:ascii="Arial" w:eastAsia="Arial" w:hAnsi="Arial" w:cs="Arial"/>
          <w:sz w:val="21"/>
          <w:szCs w:val="21"/>
        </w:rPr>
        <w:t>d</w:t>
      </w:r>
      <w:r>
        <w:rPr>
          <w:rFonts w:ascii="Arial" w:eastAsia="Arial" w:hAnsi="Arial" w:cs="Arial"/>
          <w:sz w:val="21"/>
          <w:szCs w:val="21"/>
        </w:rPr>
        <w:t xml:space="preserve">ance Ltd </w:t>
      </w:r>
      <w:r>
        <w:rPr>
          <w:color w:val="000000"/>
          <w:sz w:val="22"/>
          <w:szCs w:val="22"/>
        </w:rPr>
        <w:t xml:space="preserve">recognises that the support of Volunteers is essential to the success of our activity and covers travel and lunch (where appropriate) expenses for those who volunteer with us at a daily rate. </w:t>
      </w:r>
    </w:p>
    <w:p w14:paraId="6B2C34AE" w14:textId="77777777" w:rsidR="00DF0E2E" w:rsidRDefault="00DF0E2E">
      <w:pPr>
        <w:rPr>
          <w:color w:val="000000"/>
          <w:sz w:val="22"/>
          <w:szCs w:val="22"/>
        </w:rPr>
      </w:pPr>
    </w:p>
    <w:p w14:paraId="19EDD8B2" w14:textId="77777777" w:rsidR="00DF0E2E" w:rsidRDefault="00000000">
      <w:pPr>
        <w:rPr>
          <w:color w:val="000000"/>
          <w:sz w:val="22"/>
          <w:szCs w:val="22"/>
        </w:rPr>
      </w:pPr>
      <w:r>
        <w:rPr>
          <w:color w:val="000000"/>
          <w:sz w:val="22"/>
          <w:szCs w:val="22"/>
        </w:rPr>
        <w:t>Travel allowance is based on Volunteers travelling within the region of the venue hosting the activity which they are supporting. Volunteers who travel from outside the region of activity’s expenses are assessed on an individual basis</w:t>
      </w:r>
      <w:r>
        <w:rPr>
          <w:sz w:val="22"/>
          <w:szCs w:val="22"/>
        </w:rPr>
        <w:t xml:space="preserve"> </w:t>
      </w:r>
      <w:r>
        <w:rPr>
          <w:color w:val="222222"/>
          <w:sz w:val="22"/>
          <w:szCs w:val="22"/>
        </w:rPr>
        <w:t xml:space="preserve">using milage at 0.45p or an average advanced fixed return train ticket price or equivalent. </w:t>
      </w:r>
    </w:p>
    <w:p w14:paraId="549EE447" w14:textId="77777777" w:rsidR="00DF0E2E" w:rsidRDefault="00DF0E2E">
      <w:pPr>
        <w:rPr>
          <w:sz w:val="22"/>
          <w:szCs w:val="22"/>
        </w:rPr>
      </w:pPr>
    </w:p>
    <w:p w14:paraId="6EA859CC" w14:textId="14A8EF3D" w:rsidR="00DF0E2E" w:rsidRDefault="00000000">
      <w:pPr>
        <w:spacing w:line="276" w:lineRule="auto"/>
        <w:ind w:right="-600"/>
        <w:rPr>
          <w:sz w:val="22"/>
          <w:szCs w:val="22"/>
        </w:rPr>
      </w:pPr>
      <w:r>
        <w:rPr>
          <w:sz w:val="22"/>
          <w:szCs w:val="22"/>
        </w:rPr>
        <w:t>To claim expenses Volunteers must complete an Expenses Claim Form.  Proof of the claim, such as bus tickets or receipts, should be attached to the form. The claim must be authorised by the appropriate member of staff before reimbursement is given.</w:t>
      </w:r>
    </w:p>
    <w:p w14:paraId="4B89D76D" w14:textId="77777777" w:rsidR="00DF0E2E" w:rsidRDefault="00DF0E2E">
      <w:pPr>
        <w:rPr>
          <w:sz w:val="22"/>
          <w:szCs w:val="22"/>
        </w:rPr>
      </w:pPr>
    </w:p>
    <w:p w14:paraId="021A553B" w14:textId="77777777" w:rsidR="00DF0E2E" w:rsidRDefault="00000000">
      <w:pPr>
        <w:rPr>
          <w:sz w:val="22"/>
          <w:szCs w:val="22"/>
        </w:rPr>
      </w:pPr>
      <w:r>
        <w:rPr>
          <w:color w:val="222222"/>
          <w:sz w:val="22"/>
          <w:szCs w:val="22"/>
        </w:rPr>
        <w:t xml:space="preserve">Costs for access support will be covered at the discretion of the Executive Producer. </w:t>
      </w:r>
    </w:p>
    <w:p w14:paraId="474469BC" w14:textId="77777777" w:rsidR="00DF0E2E" w:rsidRDefault="00DF0E2E">
      <w:pPr>
        <w:rPr>
          <w:sz w:val="22"/>
          <w:szCs w:val="22"/>
        </w:rPr>
      </w:pPr>
    </w:p>
    <w:p w14:paraId="26993F12" w14:textId="77777777" w:rsidR="00DF0E2E" w:rsidRDefault="00DF0E2E">
      <w:pPr>
        <w:rPr>
          <w:color w:val="000000"/>
          <w:sz w:val="22"/>
          <w:szCs w:val="22"/>
        </w:rPr>
      </w:pPr>
    </w:p>
    <w:p w14:paraId="601563FD" w14:textId="07C99CF0" w:rsidR="00DF0E2E" w:rsidRDefault="00000000">
      <w:pPr>
        <w:rPr>
          <w:color w:val="000000"/>
          <w:sz w:val="22"/>
          <w:szCs w:val="22"/>
        </w:rPr>
      </w:pPr>
      <w:r>
        <w:rPr>
          <w:b/>
          <w:color w:val="000000"/>
          <w:sz w:val="22"/>
          <w:szCs w:val="22"/>
        </w:rPr>
        <w:t xml:space="preserve">For further information on Volunteer Expenses, </w:t>
      </w:r>
      <w:r>
        <w:rPr>
          <w:color w:val="000000"/>
          <w:sz w:val="22"/>
          <w:szCs w:val="22"/>
        </w:rPr>
        <w:t xml:space="preserve">please </w:t>
      </w:r>
      <w:r>
        <w:rPr>
          <w:sz w:val="22"/>
          <w:szCs w:val="22"/>
        </w:rPr>
        <w:t>read our Volunteer Policy or</w:t>
      </w:r>
      <w:r>
        <w:rPr>
          <w:color w:val="000000"/>
          <w:sz w:val="22"/>
          <w:szCs w:val="22"/>
        </w:rPr>
        <w:t xml:space="preserve"> contact </w:t>
      </w:r>
      <w:r w:rsidR="000B0FED">
        <w:rPr>
          <w:sz w:val="22"/>
          <w:szCs w:val="22"/>
        </w:rPr>
        <w:t>Phil Douglas</w:t>
      </w:r>
      <w:r>
        <w:rPr>
          <w:color w:val="000000"/>
          <w:sz w:val="22"/>
          <w:szCs w:val="22"/>
        </w:rPr>
        <w:t xml:space="preserve"> (</w:t>
      </w:r>
      <w:r>
        <w:rPr>
          <w:sz w:val="22"/>
          <w:szCs w:val="22"/>
        </w:rPr>
        <w:t>Executive Producer</w:t>
      </w:r>
      <w:r>
        <w:rPr>
          <w:color w:val="000000"/>
          <w:sz w:val="22"/>
          <w:szCs w:val="22"/>
        </w:rPr>
        <w:t xml:space="preserve">): </w:t>
      </w:r>
      <w:r w:rsidR="000B0FED">
        <w:rPr>
          <w:sz w:val="22"/>
          <w:szCs w:val="22"/>
        </w:rPr>
        <w:t>phil.douglas@rendez-vousdance.com.</w:t>
      </w:r>
    </w:p>
    <w:p w14:paraId="2FA9C192" w14:textId="77777777" w:rsidR="00DF0E2E" w:rsidRDefault="00DF0E2E">
      <w:pPr>
        <w:rPr>
          <w:color w:val="000000"/>
        </w:rPr>
      </w:pPr>
    </w:p>
    <w:p w14:paraId="1E73BDA8" w14:textId="77777777" w:rsidR="00DF0E2E" w:rsidRDefault="00DF0E2E">
      <w:pPr>
        <w:rPr>
          <w:color w:val="000000"/>
        </w:rPr>
      </w:pPr>
    </w:p>
    <w:sectPr w:rsidR="00DF0E2E">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28990" w14:textId="77777777" w:rsidR="00184DDF" w:rsidRDefault="00184DDF">
      <w:r>
        <w:separator/>
      </w:r>
    </w:p>
  </w:endnote>
  <w:endnote w:type="continuationSeparator" w:id="0">
    <w:p w14:paraId="4986CF88" w14:textId="77777777" w:rsidR="00184DDF" w:rsidRDefault="0018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9BC6" w14:textId="77777777" w:rsidR="00DF0E2E"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CF3DA2A" w14:textId="77777777" w:rsidR="00DF0E2E" w:rsidRDefault="00DF0E2E">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5A27" w14:textId="319404CF" w:rsidR="003D22BA" w:rsidRDefault="003D22BA" w:rsidP="003D22BA">
    <w:pPr>
      <w:ind w:right="360"/>
      <w:rPr>
        <w:sz w:val="20"/>
        <w:szCs w:val="20"/>
      </w:rPr>
    </w:pPr>
    <w:r>
      <w:rPr>
        <w:sz w:val="20"/>
        <w:szCs w:val="20"/>
      </w:rPr>
      <w:t xml:space="preserve">Rendez-Vous Dance Ltd: </w:t>
    </w:r>
    <w:r w:rsidR="00B50088">
      <w:rPr>
        <w:sz w:val="20"/>
        <w:szCs w:val="20"/>
      </w:rPr>
      <w:t>Rates of Pay and Expenses</w:t>
    </w:r>
    <w:r>
      <w:rPr>
        <w:sz w:val="20"/>
        <w:szCs w:val="20"/>
      </w:rPr>
      <w:t xml:space="preserve"> Policy, version </w:t>
    </w:r>
    <w:r w:rsidR="00D3025A">
      <w:rPr>
        <w:sz w:val="20"/>
        <w:szCs w:val="20"/>
      </w:rPr>
      <w:t>2</w:t>
    </w:r>
  </w:p>
  <w:p w14:paraId="1F355F97" w14:textId="422C7C65" w:rsidR="003D22BA" w:rsidRDefault="003D22BA" w:rsidP="003D22BA">
    <w:pPr>
      <w:ind w:right="360"/>
      <w:rPr>
        <w:sz w:val="20"/>
        <w:szCs w:val="20"/>
      </w:rPr>
    </w:pPr>
    <w:r>
      <w:rPr>
        <w:sz w:val="20"/>
        <w:szCs w:val="20"/>
      </w:rPr>
      <w:t xml:space="preserve">Date Issued: </w:t>
    </w:r>
    <w:r w:rsidR="00D3025A">
      <w:rPr>
        <w:sz w:val="20"/>
        <w:szCs w:val="20"/>
      </w:rPr>
      <w:t>September 2025</w:t>
    </w:r>
    <w:r>
      <w:rPr>
        <w:sz w:val="20"/>
        <w:szCs w:val="20"/>
      </w:rPr>
      <w:br/>
      <w:t xml:space="preserve">Renewal Date: </w:t>
    </w:r>
    <w:r w:rsidR="00D3025A">
      <w:rPr>
        <w:sz w:val="20"/>
        <w:szCs w:val="20"/>
      </w:rPr>
      <w:t xml:space="preserve">April </w:t>
    </w:r>
    <w:r w:rsidR="00D3025A">
      <w:rPr>
        <w:sz w:val="20"/>
        <w:szCs w:val="20"/>
      </w:rPr>
      <w:t>2026</w:t>
    </w:r>
    <w:r>
      <w:rPr>
        <w:sz w:val="20"/>
        <w:szCs w:val="20"/>
      </w:rPr>
      <w:t>, subject to changes in Legislation.</w:t>
    </w:r>
  </w:p>
  <w:p w14:paraId="5DA0DA07" w14:textId="77777777" w:rsidR="003D22BA" w:rsidRDefault="003D22BA" w:rsidP="003D22BA">
    <w:pPr>
      <w:tabs>
        <w:tab w:val="center" w:pos="4513"/>
        <w:tab w:val="right" w:pos="9026"/>
      </w:tabs>
      <w:rPr>
        <w:sz w:val="20"/>
        <w:szCs w:val="20"/>
      </w:rPr>
    </w:pP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p>
  <w:p w14:paraId="7ED924E4" w14:textId="77777777" w:rsidR="003D22BA" w:rsidRDefault="003D22BA" w:rsidP="003D22BA">
    <w:pPr>
      <w:ind w:right="360"/>
      <w:rPr>
        <w:sz w:val="20"/>
        <w:szCs w:val="20"/>
      </w:rPr>
    </w:pPr>
    <w:r>
      <w:rPr>
        <w:sz w:val="20"/>
        <w:szCs w:val="20"/>
      </w:rPr>
      <w:t>Rendez-Vous Dance Ltd is a Company Limited by Guarantee No: 13240278</w:t>
    </w:r>
  </w:p>
  <w:p w14:paraId="50B1EA9B" w14:textId="03C5EB3E" w:rsidR="00DF0E2E" w:rsidRDefault="00000000">
    <w:pPr>
      <w:ind w:right="360"/>
      <w:rPr>
        <w:rFonts w:ascii="Times New Roman" w:eastAsia="Times New Roman" w:hAnsi="Times New Roman" w:cs="Times New Roman"/>
        <w:sz w:val="20"/>
        <w:szCs w:val="20"/>
      </w:rPr>
    </w:pPr>
    <w:r>
      <w:rPr>
        <w:color w:val="000000"/>
        <w:sz w:val="20"/>
        <w:szCs w:val="20"/>
      </w:rPr>
      <w:tab/>
    </w: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34E2" w14:textId="77777777" w:rsidR="00D3025A" w:rsidRDefault="00D30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DA9B8" w14:textId="77777777" w:rsidR="00184DDF" w:rsidRDefault="00184DDF">
      <w:r>
        <w:separator/>
      </w:r>
    </w:p>
  </w:footnote>
  <w:footnote w:type="continuationSeparator" w:id="0">
    <w:p w14:paraId="3F076404" w14:textId="77777777" w:rsidR="00184DDF" w:rsidRDefault="00184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912C" w14:textId="77777777" w:rsidR="00D3025A" w:rsidRDefault="00D30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192C" w14:textId="716F0E6F" w:rsidR="00DF0E2E" w:rsidRDefault="003D22BA">
    <w:pPr>
      <w:pBdr>
        <w:top w:val="nil"/>
        <w:left w:val="nil"/>
        <w:bottom w:val="nil"/>
        <w:right w:val="nil"/>
        <w:between w:val="nil"/>
      </w:pBdr>
      <w:tabs>
        <w:tab w:val="center" w:pos="4513"/>
        <w:tab w:val="right" w:pos="9026"/>
      </w:tabs>
      <w:jc w:val="right"/>
      <w:rPr>
        <w:color w:val="000000"/>
        <w:sz w:val="22"/>
        <w:szCs w:val="22"/>
      </w:rPr>
    </w:pPr>
    <w:r>
      <w:rPr>
        <w:noProof/>
        <w:color w:val="000000"/>
        <w:sz w:val="22"/>
        <w:szCs w:val="22"/>
      </w:rPr>
      <w:drawing>
        <wp:inline distT="0" distB="0" distL="0" distR="0" wp14:anchorId="4C89A02D" wp14:editId="1A6A86E6">
          <wp:extent cx="2063684" cy="569229"/>
          <wp:effectExtent l="0" t="0" r="0" b="0"/>
          <wp:docPr id="46344390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43908" name="Image 463443908"/>
                  <pic:cNvPicPr/>
                </pic:nvPicPr>
                <pic:blipFill>
                  <a:blip r:embed="rId1">
                    <a:extLst>
                      <a:ext uri="{28A0092B-C50C-407E-A947-70E740481C1C}">
                        <a14:useLocalDpi xmlns:a14="http://schemas.microsoft.com/office/drawing/2010/main" val="0"/>
                      </a:ext>
                    </a:extLst>
                  </a:blip>
                  <a:stretch>
                    <a:fillRect/>
                  </a:stretch>
                </pic:blipFill>
                <pic:spPr>
                  <a:xfrm>
                    <a:off x="0" y="0"/>
                    <a:ext cx="2119128" cy="584522"/>
                  </a:xfrm>
                  <a:prstGeom prst="rect">
                    <a:avLst/>
                  </a:prstGeom>
                </pic:spPr>
              </pic:pic>
            </a:graphicData>
          </a:graphic>
        </wp:inline>
      </w:drawing>
    </w:r>
  </w:p>
  <w:p w14:paraId="1AB4828E" w14:textId="22B997FA" w:rsidR="00DF0E2E" w:rsidRDefault="00DF0E2E">
    <w:pPr>
      <w:pBdr>
        <w:top w:val="nil"/>
        <w:left w:val="nil"/>
        <w:bottom w:val="nil"/>
        <w:right w:val="nil"/>
        <w:between w:val="nil"/>
      </w:pBdr>
      <w:tabs>
        <w:tab w:val="center" w:pos="4513"/>
        <w:tab w:val="right" w:pos="9026"/>
        <w:tab w:val="left" w:pos="1614"/>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9AE9" w14:textId="77777777" w:rsidR="00D3025A" w:rsidRDefault="00D30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E2E"/>
    <w:rsid w:val="000B0FED"/>
    <w:rsid w:val="00150BCF"/>
    <w:rsid w:val="00184DDF"/>
    <w:rsid w:val="0020318D"/>
    <w:rsid w:val="002048E7"/>
    <w:rsid w:val="003D22BA"/>
    <w:rsid w:val="00654A5D"/>
    <w:rsid w:val="0094397C"/>
    <w:rsid w:val="00AB6CF2"/>
    <w:rsid w:val="00B50088"/>
    <w:rsid w:val="00D3025A"/>
    <w:rsid w:val="00DF0E2E"/>
    <w:rsid w:val="00ED168C"/>
    <w:rsid w:val="00FD2F9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6E059714"/>
  <w15:docId w15:val="{74D54B45-1246-7447-9BEE-4E00D5674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nhideWhenUsed/>
    <w:rsid w:val="00F91175"/>
    <w:pPr>
      <w:tabs>
        <w:tab w:val="center" w:pos="4513"/>
        <w:tab w:val="right" w:pos="9026"/>
      </w:tabs>
    </w:pPr>
  </w:style>
  <w:style w:type="character" w:customStyle="1" w:styleId="HeaderChar">
    <w:name w:val="Header Char"/>
    <w:basedOn w:val="DefaultParagraphFont"/>
    <w:link w:val="Header"/>
    <w:uiPriority w:val="99"/>
    <w:rsid w:val="00F91175"/>
  </w:style>
  <w:style w:type="paragraph" w:styleId="Footer">
    <w:name w:val="footer"/>
    <w:basedOn w:val="Normal"/>
    <w:link w:val="FooterChar"/>
    <w:uiPriority w:val="99"/>
    <w:unhideWhenUsed/>
    <w:rsid w:val="00F91175"/>
    <w:pPr>
      <w:tabs>
        <w:tab w:val="center" w:pos="4513"/>
        <w:tab w:val="right" w:pos="9026"/>
      </w:tabs>
    </w:pPr>
  </w:style>
  <w:style w:type="character" w:customStyle="1" w:styleId="FooterChar">
    <w:name w:val="Footer Char"/>
    <w:basedOn w:val="DefaultParagraphFont"/>
    <w:link w:val="Footer"/>
    <w:uiPriority w:val="99"/>
    <w:rsid w:val="00F91175"/>
  </w:style>
  <w:style w:type="character" w:styleId="PageNumber">
    <w:name w:val="page number"/>
    <w:basedOn w:val="DefaultParagraphFont"/>
    <w:uiPriority w:val="99"/>
    <w:semiHidden/>
    <w:unhideWhenUsed/>
    <w:rsid w:val="00F91175"/>
  </w:style>
  <w:style w:type="table" w:styleId="TableGrid">
    <w:name w:val="Table Grid"/>
    <w:basedOn w:val="TableNormal"/>
    <w:uiPriority w:val="39"/>
    <w:rsid w:val="00F9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5DA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NormalWeb">
    <w:name w:val="Normal (Web)"/>
    <w:basedOn w:val="Normal"/>
    <w:uiPriority w:val="99"/>
    <w:semiHidden/>
    <w:unhideWhenUsed/>
    <w:rsid w:val="003D22BA"/>
    <w:pPr>
      <w:spacing w:before="100" w:beforeAutospacing="1" w:after="100" w:afterAutospacing="1"/>
    </w:pPr>
    <w:rPr>
      <w:rFonts w:ascii="Times New Roman" w:eastAsia="Times New Roman" w:hAnsi="Times New Roman" w:cs="Times New Roman"/>
      <w:lang/>
    </w:rPr>
  </w:style>
  <w:style w:type="character" w:customStyle="1" w:styleId="apple-converted-space">
    <w:name w:val="apple-converted-space"/>
    <w:basedOn w:val="DefaultParagraphFont"/>
    <w:rsid w:val="003D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60264">
      <w:bodyDiv w:val="1"/>
      <w:marLeft w:val="0"/>
      <w:marRight w:val="0"/>
      <w:marTop w:val="0"/>
      <w:marBottom w:val="0"/>
      <w:divBdr>
        <w:top w:val="none" w:sz="0" w:space="0" w:color="auto"/>
        <w:left w:val="none" w:sz="0" w:space="0" w:color="auto"/>
        <w:bottom w:val="none" w:sz="0" w:space="0" w:color="auto"/>
        <w:right w:val="none" w:sz="0" w:space="0" w:color="auto"/>
      </w:divBdr>
      <w:divsChild>
        <w:div w:id="1049496320">
          <w:marLeft w:val="0"/>
          <w:marRight w:val="0"/>
          <w:marTop w:val="0"/>
          <w:marBottom w:val="0"/>
          <w:divBdr>
            <w:top w:val="single" w:sz="6" w:space="0" w:color="555759"/>
            <w:left w:val="none" w:sz="0" w:space="0" w:color="auto"/>
            <w:bottom w:val="none" w:sz="0" w:space="0" w:color="auto"/>
            <w:right w:val="none" w:sz="0" w:space="0" w:color="auto"/>
          </w:divBdr>
          <w:divsChild>
            <w:div w:id="1420633616">
              <w:marLeft w:val="0"/>
              <w:marRight w:val="0"/>
              <w:marTop w:val="0"/>
              <w:marBottom w:val="0"/>
              <w:divBdr>
                <w:top w:val="none" w:sz="0" w:space="0" w:color="auto"/>
                <w:left w:val="none" w:sz="0" w:space="0" w:color="auto"/>
                <w:bottom w:val="none" w:sz="0" w:space="0" w:color="auto"/>
                <w:right w:val="none" w:sz="0" w:space="0" w:color="auto"/>
              </w:divBdr>
            </w:div>
            <w:div w:id="1287736826">
              <w:marLeft w:val="0"/>
              <w:marRight w:val="0"/>
              <w:marTop w:val="0"/>
              <w:marBottom w:val="0"/>
              <w:divBdr>
                <w:top w:val="none" w:sz="0" w:space="0" w:color="auto"/>
                <w:left w:val="none" w:sz="0" w:space="0" w:color="auto"/>
                <w:bottom w:val="none" w:sz="0" w:space="0" w:color="auto"/>
                <w:right w:val="none" w:sz="0" w:space="0" w:color="auto"/>
              </w:divBdr>
            </w:div>
            <w:div w:id="165752760">
              <w:marLeft w:val="0"/>
              <w:marRight w:val="0"/>
              <w:marTop w:val="0"/>
              <w:marBottom w:val="0"/>
              <w:divBdr>
                <w:top w:val="none" w:sz="0" w:space="0" w:color="auto"/>
                <w:left w:val="none" w:sz="0" w:space="0" w:color="auto"/>
                <w:bottom w:val="none" w:sz="0" w:space="0" w:color="auto"/>
                <w:right w:val="none" w:sz="0" w:space="0" w:color="auto"/>
              </w:divBdr>
            </w:div>
          </w:divsChild>
        </w:div>
        <w:div w:id="1618488766">
          <w:marLeft w:val="0"/>
          <w:marRight w:val="0"/>
          <w:marTop w:val="0"/>
          <w:marBottom w:val="0"/>
          <w:divBdr>
            <w:top w:val="single" w:sz="6" w:space="0" w:color="555759"/>
            <w:left w:val="none" w:sz="0" w:space="0" w:color="auto"/>
            <w:bottom w:val="none" w:sz="0" w:space="0" w:color="auto"/>
            <w:right w:val="none" w:sz="0" w:space="0" w:color="auto"/>
          </w:divBdr>
          <w:divsChild>
            <w:div w:id="236288754">
              <w:marLeft w:val="0"/>
              <w:marRight w:val="0"/>
              <w:marTop w:val="0"/>
              <w:marBottom w:val="0"/>
              <w:divBdr>
                <w:top w:val="none" w:sz="0" w:space="0" w:color="auto"/>
                <w:left w:val="none" w:sz="0" w:space="0" w:color="auto"/>
                <w:bottom w:val="none" w:sz="0" w:space="0" w:color="auto"/>
                <w:right w:val="none" w:sz="0" w:space="0" w:color="auto"/>
              </w:divBdr>
            </w:div>
            <w:div w:id="1420518703">
              <w:marLeft w:val="0"/>
              <w:marRight w:val="0"/>
              <w:marTop w:val="0"/>
              <w:marBottom w:val="0"/>
              <w:divBdr>
                <w:top w:val="none" w:sz="0" w:space="0" w:color="auto"/>
                <w:left w:val="none" w:sz="0" w:space="0" w:color="auto"/>
                <w:bottom w:val="none" w:sz="0" w:space="0" w:color="auto"/>
                <w:right w:val="none" w:sz="0" w:space="0" w:color="auto"/>
              </w:divBdr>
            </w:div>
            <w:div w:id="1819304606">
              <w:marLeft w:val="0"/>
              <w:marRight w:val="0"/>
              <w:marTop w:val="0"/>
              <w:marBottom w:val="0"/>
              <w:divBdr>
                <w:top w:val="none" w:sz="0" w:space="0" w:color="auto"/>
                <w:left w:val="none" w:sz="0" w:space="0" w:color="auto"/>
                <w:bottom w:val="none" w:sz="0" w:space="0" w:color="auto"/>
                <w:right w:val="none" w:sz="0" w:space="0" w:color="auto"/>
              </w:divBdr>
            </w:div>
          </w:divsChild>
        </w:div>
        <w:div w:id="1160194789">
          <w:marLeft w:val="0"/>
          <w:marRight w:val="0"/>
          <w:marTop w:val="0"/>
          <w:marBottom w:val="0"/>
          <w:divBdr>
            <w:top w:val="single" w:sz="6" w:space="0" w:color="555759"/>
            <w:left w:val="none" w:sz="0" w:space="0" w:color="auto"/>
            <w:bottom w:val="none" w:sz="0" w:space="0" w:color="auto"/>
            <w:right w:val="none" w:sz="0" w:space="0" w:color="auto"/>
          </w:divBdr>
          <w:divsChild>
            <w:div w:id="1967351759">
              <w:marLeft w:val="0"/>
              <w:marRight w:val="0"/>
              <w:marTop w:val="0"/>
              <w:marBottom w:val="0"/>
              <w:divBdr>
                <w:top w:val="none" w:sz="0" w:space="0" w:color="auto"/>
                <w:left w:val="none" w:sz="0" w:space="0" w:color="auto"/>
                <w:bottom w:val="none" w:sz="0" w:space="0" w:color="auto"/>
                <w:right w:val="none" w:sz="0" w:space="0" w:color="auto"/>
              </w:divBdr>
            </w:div>
            <w:div w:id="660736003">
              <w:marLeft w:val="0"/>
              <w:marRight w:val="0"/>
              <w:marTop w:val="0"/>
              <w:marBottom w:val="0"/>
              <w:divBdr>
                <w:top w:val="none" w:sz="0" w:space="0" w:color="auto"/>
                <w:left w:val="none" w:sz="0" w:space="0" w:color="auto"/>
                <w:bottom w:val="none" w:sz="0" w:space="0" w:color="auto"/>
                <w:right w:val="none" w:sz="0" w:space="0" w:color="auto"/>
              </w:divBdr>
            </w:div>
            <w:div w:id="1768767761">
              <w:marLeft w:val="0"/>
              <w:marRight w:val="0"/>
              <w:marTop w:val="0"/>
              <w:marBottom w:val="0"/>
              <w:divBdr>
                <w:top w:val="none" w:sz="0" w:space="0" w:color="auto"/>
                <w:left w:val="none" w:sz="0" w:space="0" w:color="auto"/>
                <w:bottom w:val="none" w:sz="0" w:space="0" w:color="auto"/>
                <w:right w:val="none" w:sz="0" w:space="0" w:color="auto"/>
              </w:divBdr>
            </w:div>
          </w:divsChild>
        </w:div>
        <w:div w:id="322853785">
          <w:marLeft w:val="0"/>
          <w:marRight w:val="0"/>
          <w:marTop w:val="0"/>
          <w:marBottom w:val="0"/>
          <w:divBdr>
            <w:top w:val="single" w:sz="6" w:space="0" w:color="555759"/>
            <w:left w:val="none" w:sz="0" w:space="0" w:color="auto"/>
            <w:bottom w:val="none" w:sz="0" w:space="0" w:color="auto"/>
            <w:right w:val="none" w:sz="0" w:space="0" w:color="auto"/>
          </w:divBdr>
          <w:divsChild>
            <w:div w:id="654796061">
              <w:marLeft w:val="0"/>
              <w:marRight w:val="0"/>
              <w:marTop w:val="0"/>
              <w:marBottom w:val="0"/>
              <w:divBdr>
                <w:top w:val="none" w:sz="0" w:space="0" w:color="auto"/>
                <w:left w:val="none" w:sz="0" w:space="0" w:color="auto"/>
                <w:bottom w:val="none" w:sz="0" w:space="0" w:color="auto"/>
                <w:right w:val="none" w:sz="0" w:space="0" w:color="auto"/>
              </w:divBdr>
            </w:div>
            <w:div w:id="898831499">
              <w:marLeft w:val="0"/>
              <w:marRight w:val="0"/>
              <w:marTop w:val="0"/>
              <w:marBottom w:val="0"/>
              <w:divBdr>
                <w:top w:val="none" w:sz="0" w:space="0" w:color="auto"/>
                <w:left w:val="none" w:sz="0" w:space="0" w:color="auto"/>
                <w:bottom w:val="none" w:sz="0" w:space="0" w:color="auto"/>
                <w:right w:val="none" w:sz="0" w:space="0" w:color="auto"/>
              </w:divBdr>
            </w:div>
            <w:div w:id="575631215">
              <w:marLeft w:val="0"/>
              <w:marRight w:val="0"/>
              <w:marTop w:val="0"/>
              <w:marBottom w:val="0"/>
              <w:divBdr>
                <w:top w:val="none" w:sz="0" w:space="0" w:color="auto"/>
                <w:left w:val="none" w:sz="0" w:space="0" w:color="auto"/>
                <w:bottom w:val="none" w:sz="0" w:space="0" w:color="auto"/>
                <w:right w:val="none" w:sz="0" w:space="0" w:color="auto"/>
              </w:divBdr>
            </w:div>
          </w:divsChild>
        </w:div>
        <w:div w:id="540677490">
          <w:marLeft w:val="0"/>
          <w:marRight w:val="0"/>
          <w:marTop w:val="0"/>
          <w:marBottom w:val="0"/>
          <w:divBdr>
            <w:top w:val="single" w:sz="6" w:space="0" w:color="555759"/>
            <w:left w:val="none" w:sz="0" w:space="0" w:color="auto"/>
            <w:bottom w:val="none" w:sz="0" w:space="0" w:color="auto"/>
            <w:right w:val="none" w:sz="0" w:space="0" w:color="auto"/>
          </w:divBdr>
          <w:divsChild>
            <w:div w:id="432942848">
              <w:marLeft w:val="0"/>
              <w:marRight w:val="0"/>
              <w:marTop w:val="0"/>
              <w:marBottom w:val="0"/>
              <w:divBdr>
                <w:top w:val="none" w:sz="0" w:space="0" w:color="auto"/>
                <w:left w:val="none" w:sz="0" w:space="0" w:color="auto"/>
                <w:bottom w:val="none" w:sz="0" w:space="0" w:color="auto"/>
                <w:right w:val="none" w:sz="0" w:space="0" w:color="auto"/>
              </w:divBdr>
            </w:div>
          </w:divsChild>
        </w:div>
        <w:div w:id="990673314">
          <w:marLeft w:val="0"/>
          <w:marRight w:val="0"/>
          <w:marTop w:val="0"/>
          <w:marBottom w:val="0"/>
          <w:divBdr>
            <w:top w:val="single" w:sz="6" w:space="0" w:color="555759"/>
            <w:left w:val="none" w:sz="0" w:space="0" w:color="auto"/>
            <w:bottom w:val="none" w:sz="0" w:space="0" w:color="auto"/>
            <w:right w:val="none" w:sz="0" w:space="0" w:color="auto"/>
          </w:divBdr>
          <w:divsChild>
            <w:div w:id="1319117380">
              <w:marLeft w:val="0"/>
              <w:marRight w:val="0"/>
              <w:marTop w:val="0"/>
              <w:marBottom w:val="0"/>
              <w:divBdr>
                <w:top w:val="none" w:sz="0" w:space="0" w:color="auto"/>
                <w:left w:val="none" w:sz="0" w:space="0" w:color="auto"/>
                <w:bottom w:val="none" w:sz="0" w:space="0" w:color="auto"/>
                <w:right w:val="none" w:sz="0" w:space="0" w:color="auto"/>
              </w:divBdr>
            </w:div>
            <w:div w:id="348913929">
              <w:marLeft w:val="0"/>
              <w:marRight w:val="0"/>
              <w:marTop w:val="0"/>
              <w:marBottom w:val="0"/>
              <w:divBdr>
                <w:top w:val="none" w:sz="0" w:space="0" w:color="auto"/>
                <w:left w:val="none" w:sz="0" w:space="0" w:color="auto"/>
                <w:bottom w:val="none" w:sz="0" w:space="0" w:color="auto"/>
                <w:right w:val="none" w:sz="0" w:space="0" w:color="auto"/>
              </w:divBdr>
            </w:div>
            <w:div w:id="1248032921">
              <w:marLeft w:val="0"/>
              <w:marRight w:val="0"/>
              <w:marTop w:val="0"/>
              <w:marBottom w:val="0"/>
              <w:divBdr>
                <w:top w:val="none" w:sz="0" w:space="0" w:color="auto"/>
                <w:left w:val="none" w:sz="0" w:space="0" w:color="auto"/>
                <w:bottom w:val="none" w:sz="0" w:space="0" w:color="auto"/>
                <w:right w:val="none" w:sz="0" w:space="0" w:color="auto"/>
              </w:divBdr>
            </w:div>
          </w:divsChild>
        </w:div>
        <w:div w:id="1775518152">
          <w:marLeft w:val="0"/>
          <w:marRight w:val="0"/>
          <w:marTop w:val="0"/>
          <w:marBottom w:val="0"/>
          <w:divBdr>
            <w:top w:val="single" w:sz="6" w:space="0" w:color="555759"/>
            <w:left w:val="none" w:sz="0" w:space="0" w:color="auto"/>
            <w:bottom w:val="none" w:sz="0" w:space="0" w:color="auto"/>
            <w:right w:val="none" w:sz="0" w:space="0" w:color="auto"/>
          </w:divBdr>
          <w:divsChild>
            <w:div w:id="1842816739">
              <w:marLeft w:val="0"/>
              <w:marRight w:val="0"/>
              <w:marTop w:val="0"/>
              <w:marBottom w:val="0"/>
              <w:divBdr>
                <w:top w:val="none" w:sz="0" w:space="0" w:color="auto"/>
                <w:left w:val="none" w:sz="0" w:space="0" w:color="auto"/>
                <w:bottom w:val="none" w:sz="0" w:space="0" w:color="auto"/>
                <w:right w:val="none" w:sz="0" w:space="0" w:color="auto"/>
              </w:divBdr>
            </w:div>
            <w:div w:id="1709261266">
              <w:marLeft w:val="0"/>
              <w:marRight w:val="0"/>
              <w:marTop w:val="0"/>
              <w:marBottom w:val="0"/>
              <w:divBdr>
                <w:top w:val="none" w:sz="0" w:space="0" w:color="auto"/>
                <w:left w:val="none" w:sz="0" w:space="0" w:color="auto"/>
                <w:bottom w:val="none" w:sz="0" w:space="0" w:color="auto"/>
                <w:right w:val="none" w:sz="0" w:space="0" w:color="auto"/>
              </w:divBdr>
            </w:div>
            <w:div w:id="581180844">
              <w:marLeft w:val="0"/>
              <w:marRight w:val="0"/>
              <w:marTop w:val="0"/>
              <w:marBottom w:val="0"/>
              <w:divBdr>
                <w:top w:val="none" w:sz="0" w:space="0" w:color="auto"/>
                <w:left w:val="none" w:sz="0" w:space="0" w:color="auto"/>
                <w:bottom w:val="none" w:sz="0" w:space="0" w:color="auto"/>
                <w:right w:val="none" w:sz="0" w:space="0" w:color="auto"/>
              </w:divBdr>
            </w:div>
          </w:divsChild>
        </w:div>
        <w:div w:id="908150128">
          <w:marLeft w:val="0"/>
          <w:marRight w:val="0"/>
          <w:marTop w:val="0"/>
          <w:marBottom w:val="0"/>
          <w:divBdr>
            <w:top w:val="single" w:sz="6" w:space="0" w:color="555759"/>
            <w:left w:val="none" w:sz="0" w:space="0" w:color="auto"/>
            <w:bottom w:val="none" w:sz="0" w:space="0" w:color="auto"/>
            <w:right w:val="none" w:sz="0" w:space="0" w:color="auto"/>
          </w:divBdr>
          <w:divsChild>
            <w:div w:id="1001465679">
              <w:marLeft w:val="0"/>
              <w:marRight w:val="0"/>
              <w:marTop w:val="0"/>
              <w:marBottom w:val="0"/>
              <w:divBdr>
                <w:top w:val="none" w:sz="0" w:space="0" w:color="auto"/>
                <w:left w:val="none" w:sz="0" w:space="0" w:color="auto"/>
                <w:bottom w:val="none" w:sz="0" w:space="0" w:color="auto"/>
                <w:right w:val="none" w:sz="0" w:space="0" w:color="auto"/>
              </w:divBdr>
            </w:div>
            <w:div w:id="373697966">
              <w:marLeft w:val="0"/>
              <w:marRight w:val="0"/>
              <w:marTop w:val="0"/>
              <w:marBottom w:val="0"/>
              <w:divBdr>
                <w:top w:val="none" w:sz="0" w:space="0" w:color="auto"/>
                <w:left w:val="none" w:sz="0" w:space="0" w:color="auto"/>
                <w:bottom w:val="none" w:sz="0" w:space="0" w:color="auto"/>
                <w:right w:val="none" w:sz="0" w:space="0" w:color="auto"/>
              </w:divBdr>
            </w:div>
            <w:div w:id="2120832207">
              <w:marLeft w:val="0"/>
              <w:marRight w:val="0"/>
              <w:marTop w:val="0"/>
              <w:marBottom w:val="0"/>
              <w:divBdr>
                <w:top w:val="none" w:sz="0" w:space="0" w:color="auto"/>
                <w:left w:val="none" w:sz="0" w:space="0" w:color="auto"/>
                <w:bottom w:val="none" w:sz="0" w:space="0" w:color="auto"/>
                <w:right w:val="none" w:sz="0" w:space="0" w:color="auto"/>
              </w:divBdr>
            </w:div>
          </w:divsChild>
        </w:div>
        <w:div w:id="279459177">
          <w:marLeft w:val="0"/>
          <w:marRight w:val="0"/>
          <w:marTop w:val="0"/>
          <w:marBottom w:val="0"/>
          <w:divBdr>
            <w:top w:val="single" w:sz="6" w:space="0" w:color="555759"/>
            <w:left w:val="none" w:sz="0" w:space="0" w:color="auto"/>
            <w:bottom w:val="none" w:sz="0" w:space="0" w:color="auto"/>
            <w:right w:val="none" w:sz="0" w:space="0" w:color="auto"/>
          </w:divBdr>
          <w:divsChild>
            <w:div w:id="1665402314">
              <w:marLeft w:val="0"/>
              <w:marRight w:val="0"/>
              <w:marTop w:val="0"/>
              <w:marBottom w:val="0"/>
              <w:divBdr>
                <w:top w:val="none" w:sz="0" w:space="0" w:color="auto"/>
                <w:left w:val="none" w:sz="0" w:space="0" w:color="auto"/>
                <w:bottom w:val="none" w:sz="0" w:space="0" w:color="auto"/>
                <w:right w:val="none" w:sz="0" w:space="0" w:color="auto"/>
              </w:divBdr>
            </w:div>
            <w:div w:id="651714761">
              <w:marLeft w:val="0"/>
              <w:marRight w:val="0"/>
              <w:marTop w:val="0"/>
              <w:marBottom w:val="0"/>
              <w:divBdr>
                <w:top w:val="none" w:sz="0" w:space="0" w:color="auto"/>
                <w:left w:val="none" w:sz="0" w:space="0" w:color="auto"/>
                <w:bottom w:val="none" w:sz="0" w:space="0" w:color="auto"/>
                <w:right w:val="none" w:sz="0" w:space="0" w:color="auto"/>
              </w:divBdr>
            </w:div>
            <w:div w:id="533541632">
              <w:marLeft w:val="0"/>
              <w:marRight w:val="0"/>
              <w:marTop w:val="0"/>
              <w:marBottom w:val="0"/>
              <w:divBdr>
                <w:top w:val="none" w:sz="0" w:space="0" w:color="auto"/>
                <w:left w:val="none" w:sz="0" w:space="0" w:color="auto"/>
                <w:bottom w:val="none" w:sz="0" w:space="0" w:color="auto"/>
                <w:right w:val="none" w:sz="0" w:space="0" w:color="auto"/>
              </w:divBdr>
            </w:div>
          </w:divsChild>
        </w:div>
        <w:div w:id="119736840">
          <w:marLeft w:val="0"/>
          <w:marRight w:val="0"/>
          <w:marTop w:val="0"/>
          <w:marBottom w:val="0"/>
          <w:divBdr>
            <w:top w:val="single" w:sz="6" w:space="0" w:color="555759"/>
            <w:left w:val="none" w:sz="0" w:space="0" w:color="auto"/>
            <w:bottom w:val="none" w:sz="0" w:space="0" w:color="auto"/>
            <w:right w:val="none" w:sz="0" w:space="0" w:color="auto"/>
          </w:divBdr>
          <w:divsChild>
            <w:div w:id="502748677">
              <w:marLeft w:val="0"/>
              <w:marRight w:val="0"/>
              <w:marTop w:val="0"/>
              <w:marBottom w:val="0"/>
              <w:divBdr>
                <w:top w:val="none" w:sz="0" w:space="0" w:color="auto"/>
                <w:left w:val="none" w:sz="0" w:space="0" w:color="auto"/>
                <w:bottom w:val="none" w:sz="0" w:space="0" w:color="auto"/>
                <w:right w:val="none" w:sz="0" w:space="0" w:color="auto"/>
              </w:divBdr>
            </w:div>
            <w:div w:id="409155705">
              <w:marLeft w:val="0"/>
              <w:marRight w:val="0"/>
              <w:marTop w:val="0"/>
              <w:marBottom w:val="0"/>
              <w:divBdr>
                <w:top w:val="none" w:sz="0" w:space="0" w:color="auto"/>
                <w:left w:val="none" w:sz="0" w:space="0" w:color="auto"/>
                <w:bottom w:val="none" w:sz="0" w:space="0" w:color="auto"/>
                <w:right w:val="none" w:sz="0" w:space="0" w:color="auto"/>
              </w:divBdr>
            </w:div>
            <w:div w:id="168952188">
              <w:marLeft w:val="0"/>
              <w:marRight w:val="0"/>
              <w:marTop w:val="0"/>
              <w:marBottom w:val="0"/>
              <w:divBdr>
                <w:top w:val="none" w:sz="0" w:space="0" w:color="auto"/>
                <w:left w:val="none" w:sz="0" w:space="0" w:color="auto"/>
                <w:bottom w:val="none" w:sz="0" w:space="0" w:color="auto"/>
                <w:right w:val="none" w:sz="0" w:space="0" w:color="auto"/>
              </w:divBdr>
            </w:div>
          </w:divsChild>
        </w:div>
        <w:div w:id="526791059">
          <w:marLeft w:val="0"/>
          <w:marRight w:val="0"/>
          <w:marTop w:val="0"/>
          <w:marBottom w:val="0"/>
          <w:divBdr>
            <w:top w:val="single" w:sz="6" w:space="0" w:color="555759"/>
            <w:left w:val="none" w:sz="0" w:space="0" w:color="auto"/>
            <w:bottom w:val="none" w:sz="0" w:space="0" w:color="auto"/>
            <w:right w:val="none" w:sz="0" w:space="0" w:color="auto"/>
          </w:divBdr>
          <w:divsChild>
            <w:div w:id="1752852906">
              <w:marLeft w:val="0"/>
              <w:marRight w:val="0"/>
              <w:marTop w:val="0"/>
              <w:marBottom w:val="0"/>
              <w:divBdr>
                <w:top w:val="none" w:sz="0" w:space="0" w:color="auto"/>
                <w:left w:val="none" w:sz="0" w:space="0" w:color="auto"/>
                <w:bottom w:val="none" w:sz="0" w:space="0" w:color="auto"/>
                <w:right w:val="none" w:sz="0" w:space="0" w:color="auto"/>
              </w:divBdr>
            </w:div>
            <w:div w:id="1068772033">
              <w:marLeft w:val="0"/>
              <w:marRight w:val="0"/>
              <w:marTop w:val="0"/>
              <w:marBottom w:val="0"/>
              <w:divBdr>
                <w:top w:val="none" w:sz="0" w:space="0" w:color="auto"/>
                <w:left w:val="none" w:sz="0" w:space="0" w:color="auto"/>
                <w:bottom w:val="none" w:sz="0" w:space="0" w:color="auto"/>
                <w:right w:val="none" w:sz="0" w:space="0" w:color="auto"/>
              </w:divBdr>
            </w:div>
            <w:div w:id="1003774904">
              <w:marLeft w:val="0"/>
              <w:marRight w:val="0"/>
              <w:marTop w:val="0"/>
              <w:marBottom w:val="0"/>
              <w:divBdr>
                <w:top w:val="none" w:sz="0" w:space="0" w:color="auto"/>
                <w:left w:val="none" w:sz="0" w:space="0" w:color="auto"/>
                <w:bottom w:val="none" w:sz="0" w:space="0" w:color="auto"/>
                <w:right w:val="none" w:sz="0" w:space="0" w:color="auto"/>
              </w:divBdr>
            </w:div>
          </w:divsChild>
        </w:div>
        <w:div w:id="605618637">
          <w:marLeft w:val="0"/>
          <w:marRight w:val="0"/>
          <w:marTop w:val="0"/>
          <w:marBottom w:val="0"/>
          <w:divBdr>
            <w:top w:val="single" w:sz="6" w:space="0" w:color="555759"/>
            <w:left w:val="none" w:sz="0" w:space="0" w:color="auto"/>
            <w:bottom w:val="none" w:sz="0" w:space="0" w:color="auto"/>
            <w:right w:val="none" w:sz="0" w:space="0" w:color="auto"/>
          </w:divBdr>
          <w:divsChild>
            <w:div w:id="1864859182">
              <w:marLeft w:val="0"/>
              <w:marRight w:val="0"/>
              <w:marTop w:val="0"/>
              <w:marBottom w:val="0"/>
              <w:divBdr>
                <w:top w:val="none" w:sz="0" w:space="0" w:color="auto"/>
                <w:left w:val="none" w:sz="0" w:space="0" w:color="auto"/>
                <w:bottom w:val="none" w:sz="0" w:space="0" w:color="auto"/>
                <w:right w:val="none" w:sz="0" w:space="0" w:color="auto"/>
              </w:divBdr>
            </w:div>
            <w:div w:id="12487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7468">
      <w:bodyDiv w:val="1"/>
      <w:marLeft w:val="0"/>
      <w:marRight w:val="0"/>
      <w:marTop w:val="0"/>
      <w:marBottom w:val="0"/>
      <w:divBdr>
        <w:top w:val="none" w:sz="0" w:space="0" w:color="auto"/>
        <w:left w:val="none" w:sz="0" w:space="0" w:color="auto"/>
        <w:bottom w:val="none" w:sz="0" w:space="0" w:color="auto"/>
        <w:right w:val="none" w:sz="0" w:space="0" w:color="auto"/>
      </w:divBdr>
    </w:div>
    <w:div w:id="1044988362">
      <w:bodyDiv w:val="1"/>
      <w:marLeft w:val="0"/>
      <w:marRight w:val="0"/>
      <w:marTop w:val="0"/>
      <w:marBottom w:val="0"/>
      <w:divBdr>
        <w:top w:val="none" w:sz="0" w:space="0" w:color="auto"/>
        <w:left w:val="none" w:sz="0" w:space="0" w:color="auto"/>
        <w:bottom w:val="none" w:sz="0" w:space="0" w:color="auto"/>
        <w:right w:val="none" w:sz="0" w:space="0" w:color="auto"/>
      </w:divBdr>
    </w:div>
    <w:div w:id="1127553453">
      <w:bodyDiv w:val="1"/>
      <w:marLeft w:val="0"/>
      <w:marRight w:val="0"/>
      <w:marTop w:val="0"/>
      <w:marBottom w:val="0"/>
      <w:divBdr>
        <w:top w:val="none" w:sz="0" w:space="0" w:color="auto"/>
        <w:left w:val="none" w:sz="0" w:space="0" w:color="auto"/>
        <w:bottom w:val="none" w:sz="0" w:space="0" w:color="auto"/>
        <w:right w:val="none" w:sz="0" w:space="0" w:color="auto"/>
      </w:divBdr>
      <w:divsChild>
        <w:div w:id="1813136894">
          <w:marLeft w:val="0"/>
          <w:marRight w:val="0"/>
          <w:marTop w:val="0"/>
          <w:marBottom w:val="0"/>
          <w:divBdr>
            <w:top w:val="single" w:sz="6" w:space="0" w:color="555759"/>
            <w:left w:val="none" w:sz="0" w:space="0" w:color="auto"/>
            <w:bottom w:val="none" w:sz="0" w:space="0" w:color="auto"/>
            <w:right w:val="none" w:sz="0" w:space="0" w:color="auto"/>
          </w:divBdr>
          <w:divsChild>
            <w:div w:id="1917738984">
              <w:marLeft w:val="0"/>
              <w:marRight w:val="0"/>
              <w:marTop w:val="0"/>
              <w:marBottom w:val="0"/>
              <w:divBdr>
                <w:top w:val="none" w:sz="0" w:space="0" w:color="auto"/>
                <w:left w:val="none" w:sz="0" w:space="0" w:color="auto"/>
                <w:bottom w:val="none" w:sz="0" w:space="0" w:color="auto"/>
                <w:right w:val="none" w:sz="0" w:space="0" w:color="auto"/>
              </w:divBdr>
            </w:div>
            <w:div w:id="1829520730">
              <w:marLeft w:val="0"/>
              <w:marRight w:val="0"/>
              <w:marTop w:val="0"/>
              <w:marBottom w:val="0"/>
              <w:divBdr>
                <w:top w:val="none" w:sz="0" w:space="0" w:color="auto"/>
                <w:left w:val="none" w:sz="0" w:space="0" w:color="auto"/>
                <w:bottom w:val="none" w:sz="0" w:space="0" w:color="auto"/>
                <w:right w:val="none" w:sz="0" w:space="0" w:color="auto"/>
              </w:divBdr>
            </w:div>
            <w:div w:id="751780157">
              <w:marLeft w:val="0"/>
              <w:marRight w:val="0"/>
              <w:marTop w:val="0"/>
              <w:marBottom w:val="0"/>
              <w:divBdr>
                <w:top w:val="none" w:sz="0" w:space="0" w:color="auto"/>
                <w:left w:val="none" w:sz="0" w:space="0" w:color="auto"/>
                <w:bottom w:val="none" w:sz="0" w:space="0" w:color="auto"/>
                <w:right w:val="none" w:sz="0" w:space="0" w:color="auto"/>
              </w:divBdr>
            </w:div>
          </w:divsChild>
        </w:div>
        <w:div w:id="1403524830">
          <w:marLeft w:val="0"/>
          <w:marRight w:val="0"/>
          <w:marTop w:val="0"/>
          <w:marBottom w:val="0"/>
          <w:divBdr>
            <w:top w:val="single" w:sz="6" w:space="0" w:color="555759"/>
            <w:left w:val="none" w:sz="0" w:space="0" w:color="auto"/>
            <w:bottom w:val="none" w:sz="0" w:space="0" w:color="auto"/>
            <w:right w:val="none" w:sz="0" w:space="0" w:color="auto"/>
          </w:divBdr>
          <w:divsChild>
            <w:div w:id="757410275">
              <w:marLeft w:val="0"/>
              <w:marRight w:val="0"/>
              <w:marTop w:val="0"/>
              <w:marBottom w:val="0"/>
              <w:divBdr>
                <w:top w:val="none" w:sz="0" w:space="0" w:color="auto"/>
                <w:left w:val="none" w:sz="0" w:space="0" w:color="auto"/>
                <w:bottom w:val="none" w:sz="0" w:space="0" w:color="auto"/>
                <w:right w:val="none" w:sz="0" w:space="0" w:color="auto"/>
              </w:divBdr>
            </w:div>
            <w:div w:id="26412273">
              <w:marLeft w:val="0"/>
              <w:marRight w:val="0"/>
              <w:marTop w:val="0"/>
              <w:marBottom w:val="0"/>
              <w:divBdr>
                <w:top w:val="none" w:sz="0" w:space="0" w:color="auto"/>
                <w:left w:val="none" w:sz="0" w:space="0" w:color="auto"/>
                <w:bottom w:val="none" w:sz="0" w:space="0" w:color="auto"/>
                <w:right w:val="none" w:sz="0" w:space="0" w:color="auto"/>
              </w:divBdr>
            </w:div>
            <w:div w:id="6134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6338">
      <w:bodyDiv w:val="1"/>
      <w:marLeft w:val="0"/>
      <w:marRight w:val="0"/>
      <w:marTop w:val="0"/>
      <w:marBottom w:val="0"/>
      <w:divBdr>
        <w:top w:val="none" w:sz="0" w:space="0" w:color="auto"/>
        <w:left w:val="none" w:sz="0" w:space="0" w:color="auto"/>
        <w:bottom w:val="none" w:sz="0" w:space="0" w:color="auto"/>
        <w:right w:val="none" w:sz="0" w:space="0" w:color="auto"/>
      </w:divBdr>
      <w:divsChild>
        <w:div w:id="101188129">
          <w:marLeft w:val="0"/>
          <w:marRight w:val="0"/>
          <w:marTop w:val="0"/>
          <w:marBottom w:val="0"/>
          <w:divBdr>
            <w:top w:val="none" w:sz="0" w:space="0" w:color="auto"/>
            <w:left w:val="none" w:sz="0" w:space="0" w:color="auto"/>
            <w:bottom w:val="none" w:sz="0" w:space="0" w:color="auto"/>
            <w:right w:val="none" w:sz="0" w:space="0" w:color="auto"/>
          </w:divBdr>
        </w:div>
        <w:div w:id="1118335372">
          <w:marLeft w:val="0"/>
          <w:marRight w:val="0"/>
          <w:marTop w:val="0"/>
          <w:marBottom w:val="0"/>
          <w:divBdr>
            <w:top w:val="none" w:sz="0" w:space="0" w:color="auto"/>
            <w:left w:val="none" w:sz="0" w:space="0" w:color="auto"/>
            <w:bottom w:val="none" w:sz="0" w:space="0" w:color="auto"/>
            <w:right w:val="none" w:sz="0" w:space="0" w:color="auto"/>
          </w:divBdr>
        </w:div>
        <w:div w:id="1239898664">
          <w:marLeft w:val="0"/>
          <w:marRight w:val="0"/>
          <w:marTop w:val="0"/>
          <w:marBottom w:val="0"/>
          <w:divBdr>
            <w:top w:val="single" w:sz="6" w:space="0" w:color="555759"/>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
            <w:div w:id="874276186">
              <w:marLeft w:val="0"/>
              <w:marRight w:val="0"/>
              <w:marTop w:val="0"/>
              <w:marBottom w:val="0"/>
              <w:divBdr>
                <w:top w:val="none" w:sz="0" w:space="0" w:color="auto"/>
                <w:left w:val="none" w:sz="0" w:space="0" w:color="auto"/>
                <w:bottom w:val="none" w:sz="0" w:space="0" w:color="auto"/>
                <w:right w:val="none" w:sz="0" w:space="0" w:color="auto"/>
              </w:divBdr>
            </w:div>
            <w:div w:id="1651665182">
              <w:marLeft w:val="0"/>
              <w:marRight w:val="0"/>
              <w:marTop w:val="0"/>
              <w:marBottom w:val="0"/>
              <w:divBdr>
                <w:top w:val="none" w:sz="0" w:space="0" w:color="auto"/>
                <w:left w:val="none" w:sz="0" w:space="0" w:color="auto"/>
                <w:bottom w:val="none" w:sz="0" w:space="0" w:color="auto"/>
                <w:right w:val="none" w:sz="0" w:space="0" w:color="auto"/>
              </w:divBdr>
            </w:div>
          </w:divsChild>
        </w:div>
        <w:div w:id="956332199">
          <w:marLeft w:val="0"/>
          <w:marRight w:val="0"/>
          <w:marTop w:val="0"/>
          <w:marBottom w:val="0"/>
          <w:divBdr>
            <w:top w:val="single" w:sz="6" w:space="0" w:color="555759"/>
            <w:left w:val="none" w:sz="0" w:space="0" w:color="auto"/>
            <w:bottom w:val="none" w:sz="0" w:space="0" w:color="auto"/>
            <w:right w:val="none" w:sz="0" w:space="0" w:color="auto"/>
          </w:divBdr>
          <w:divsChild>
            <w:div w:id="1125663455">
              <w:marLeft w:val="0"/>
              <w:marRight w:val="0"/>
              <w:marTop w:val="0"/>
              <w:marBottom w:val="0"/>
              <w:divBdr>
                <w:top w:val="none" w:sz="0" w:space="0" w:color="auto"/>
                <w:left w:val="none" w:sz="0" w:space="0" w:color="auto"/>
                <w:bottom w:val="none" w:sz="0" w:space="0" w:color="auto"/>
                <w:right w:val="none" w:sz="0" w:space="0" w:color="auto"/>
              </w:divBdr>
            </w:div>
            <w:div w:id="1859930102">
              <w:marLeft w:val="0"/>
              <w:marRight w:val="0"/>
              <w:marTop w:val="0"/>
              <w:marBottom w:val="0"/>
              <w:divBdr>
                <w:top w:val="none" w:sz="0" w:space="0" w:color="auto"/>
                <w:left w:val="none" w:sz="0" w:space="0" w:color="auto"/>
                <w:bottom w:val="none" w:sz="0" w:space="0" w:color="auto"/>
                <w:right w:val="none" w:sz="0" w:space="0" w:color="auto"/>
              </w:divBdr>
            </w:div>
            <w:div w:id="929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2219">
      <w:bodyDiv w:val="1"/>
      <w:marLeft w:val="0"/>
      <w:marRight w:val="0"/>
      <w:marTop w:val="0"/>
      <w:marBottom w:val="0"/>
      <w:divBdr>
        <w:top w:val="none" w:sz="0" w:space="0" w:color="auto"/>
        <w:left w:val="none" w:sz="0" w:space="0" w:color="auto"/>
        <w:bottom w:val="none" w:sz="0" w:space="0" w:color="auto"/>
        <w:right w:val="none" w:sz="0" w:space="0" w:color="auto"/>
      </w:divBdr>
      <w:divsChild>
        <w:div w:id="1673987677">
          <w:marLeft w:val="0"/>
          <w:marRight w:val="0"/>
          <w:marTop w:val="0"/>
          <w:marBottom w:val="0"/>
          <w:divBdr>
            <w:top w:val="single" w:sz="6" w:space="0" w:color="555759"/>
            <w:left w:val="none" w:sz="0" w:space="0" w:color="auto"/>
            <w:bottom w:val="none" w:sz="0" w:space="0" w:color="auto"/>
            <w:right w:val="none" w:sz="0" w:space="0" w:color="auto"/>
          </w:divBdr>
          <w:divsChild>
            <w:div w:id="680593302">
              <w:marLeft w:val="0"/>
              <w:marRight w:val="0"/>
              <w:marTop w:val="0"/>
              <w:marBottom w:val="0"/>
              <w:divBdr>
                <w:top w:val="none" w:sz="0" w:space="0" w:color="auto"/>
                <w:left w:val="none" w:sz="0" w:space="0" w:color="auto"/>
                <w:bottom w:val="none" w:sz="0" w:space="0" w:color="auto"/>
                <w:right w:val="none" w:sz="0" w:space="0" w:color="auto"/>
              </w:divBdr>
            </w:div>
            <w:div w:id="2142260231">
              <w:marLeft w:val="0"/>
              <w:marRight w:val="0"/>
              <w:marTop w:val="0"/>
              <w:marBottom w:val="0"/>
              <w:divBdr>
                <w:top w:val="none" w:sz="0" w:space="0" w:color="auto"/>
                <w:left w:val="none" w:sz="0" w:space="0" w:color="auto"/>
                <w:bottom w:val="none" w:sz="0" w:space="0" w:color="auto"/>
                <w:right w:val="none" w:sz="0" w:space="0" w:color="auto"/>
              </w:divBdr>
            </w:div>
            <w:div w:id="1062021289">
              <w:marLeft w:val="0"/>
              <w:marRight w:val="0"/>
              <w:marTop w:val="0"/>
              <w:marBottom w:val="0"/>
              <w:divBdr>
                <w:top w:val="none" w:sz="0" w:space="0" w:color="auto"/>
                <w:left w:val="none" w:sz="0" w:space="0" w:color="auto"/>
                <w:bottom w:val="none" w:sz="0" w:space="0" w:color="auto"/>
                <w:right w:val="none" w:sz="0" w:space="0" w:color="auto"/>
              </w:divBdr>
            </w:div>
          </w:divsChild>
        </w:div>
        <w:div w:id="1688483259">
          <w:marLeft w:val="0"/>
          <w:marRight w:val="0"/>
          <w:marTop w:val="0"/>
          <w:marBottom w:val="0"/>
          <w:divBdr>
            <w:top w:val="single" w:sz="6" w:space="0" w:color="555759"/>
            <w:left w:val="none" w:sz="0" w:space="0" w:color="auto"/>
            <w:bottom w:val="none" w:sz="0" w:space="0" w:color="auto"/>
            <w:right w:val="none" w:sz="0" w:space="0" w:color="auto"/>
          </w:divBdr>
          <w:divsChild>
            <w:div w:id="865947796">
              <w:marLeft w:val="0"/>
              <w:marRight w:val="0"/>
              <w:marTop w:val="0"/>
              <w:marBottom w:val="0"/>
              <w:divBdr>
                <w:top w:val="none" w:sz="0" w:space="0" w:color="auto"/>
                <w:left w:val="none" w:sz="0" w:space="0" w:color="auto"/>
                <w:bottom w:val="none" w:sz="0" w:space="0" w:color="auto"/>
                <w:right w:val="none" w:sz="0" w:space="0" w:color="auto"/>
              </w:divBdr>
            </w:div>
            <w:div w:id="1806508897">
              <w:marLeft w:val="0"/>
              <w:marRight w:val="0"/>
              <w:marTop w:val="0"/>
              <w:marBottom w:val="0"/>
              <w:divBdr>
                <w:top w:val="none" w:sz="0" w:space="0" w:color="auto"/>
                <w:left w:val="none" w:sz="0" w:space="0" w:color="auto"/>
                <w:bottom w:val="none" w:sz="0" w:space="0" w:color="auto"/>
                <w:right w:val="none" w:sz="0" w:space="0" w:color="auto"/>
              </w:divBdr>
            </w:div>
            <w:div w:id="1233199883">
              <w:marLeft w:val="0"/>
              <w:marRight w:val="0"/>
              <w:marTop w:val="0"/>
              <w:marBottom w:val="0"/>
              <w:divBdr>
                <w:top w:val="none" w:sz="0" w:space="0" w:color="auto"/>
                <w:left w:val="none" w:sz="0" w:space="0" w:color="auto"/>
                <w:bottom w:val="none" w:sz="0" w:space="0" w:color="auto"/>
                <w:right w:val="none" w:sz="0" w:space="0" w:color="auto"/>
              </w:divBdr>
            </w:div>
          </w:divsChild>
        </w:div>
        <w:div w:id="1975089685">
          <w:marLeft w:val="0"/>
          <w:marRight w:val="0"/>
          <w:marTop w:val="0"/>
          <w:marBottom w:val="0"/>
          <w:divBdr>
            <w:top w:val="single" w:sz="6" w:space="0" w:color="555759"/>
            <w:left w:val="none" w:sz="0" w:space="0" w:color="auto"/>
            <w:bottom w:val="none" w:sz="0" w:space="0" w:color="auto"/>
            <w:right w:val="none" w:sz="0" w:space="0" w:color="auto"/>
          </w:divBdr>
          <w:divsChild>
            <w:div w:id="1842354323">
              <w:marLeft w:val="0"/>
              <w:marRight w:val="0"/>
              <w:marTop w:val="0"/>
              <w:marBottom w:val="0"/>
              <w:divBdr>
                <w:top w:val="none" w:sz="0" w:space="0" w:color="auto"/>
                <w:left w:val="none" w:sz="0" w:space="0" w:color="auto"/>
                <w:bottom w:val="none" w:sz="0" w:space="0" w:color="auto"/>
                <w:right w:val="none" w:sz="0" w:space="0" w:color="auto"/>
              </w:divBdr>
            </w:div>
            <w:div w:id="1347829112">
              <w:marLeft w:val="0"/>
              <w:marRight w:val="0"/>
              <w:marTop w:val="0"/>
              <w:marBottom w:val="0"/>
              <w:divBdr>
                <w:top w:val="none" w:sz="0" w:space="0" w:color="auto"/>
                <w:left w:val="none" w:sz="0" w:space="0" w:color="auto"/>
                <w:bottom w:val="none" w:sz="0" w:space="0" w:color="auto"/>
                <w:right w:val="none" w:sz="0" w:space="0" w:color="auto"/>
              </w:divBdr>
            </w:div>
            <w:div w:id="1272517226">
              <w:marLeft w:val="0"/>
              <w:marRight w:val="0"/>
              <w:marTop w:val="0"/>
              <w:marBottom w:val="0"/>
              <w:divBdr>
                <w:top w:val="none" w:sz="0" w:space="0" w:color="auto"/>
                <w:left w:val="none" w:sz="0" w:space="0" w:color="auto"/>
                <w:bottom w:val="none" w:sz="0" w:space="0" w:color="auto"/>
                <w:right w:val="none" w:sz="0" w:space="0" w:color="auto"/>
              </w:divBdr>
            </w:div>
          </w:divsChild>
        </w:div>
        <w:div w:id="2064400568">
          <w:marLeft w:val="0"/>
          <w:marRight w:val="0"/>
          <w:marTop w:val="0"/>
          <w:marBottom w:val="0"/>
          <w:divBdr>
            <w:top w:val="single" w:sz="6" w:space="0" w:color="555759"/>
            <w:left w:val="none" w:sz="0" w:space="0" w:color="auto"/>
            <w:bottom w:val="none" w:sz="0" w:space="0" w:color="auto"/>
            <w:right w:val="none" w:sz="0" w:space="0" w:color="auto"/>
          </w:divBdr>
          <w:divsChild>
            <w:div w:id="860821484">
              <w:marLeft w:val="0"/>
              <w:marRight w:val="0"/>
              <w:marTop w:val="0"/>
              <w:marBottom w:val="0"/>
              <w:divBdr>
                <w:top w:val="none" w:sz="0" w:space="0" w:color="auto"/>
                <w:left w:val="none" w:sz="0" w:space="0" w:color="auto"/>
                <w:bottom w:val="none" w:sz="0" w:space="0" w:color="auto"/>
                <w:right w:val="none" w:sz="0" w:space="0" w:color="auto"/>
              </w:divBdr>
            </w:div>
            <w:div w:id="1065761850">
              <w:marLeft w:val="0"/>
              <w:marRight w:val="0"/>
              <w:marTop w:val="0"/>
              <w:marBottom w:val="0"/>
              <w:divBdr>
                <w:top w:val="none" w:sz="0" w:space="0" w:color="auto"/>
                <w:left w:val="none" w:sz="0" w:space="0" w:color="auto"/>
                <w:bottom w:val="none" w:sz="0" w:space="0" w:color="auto"/>
                <w:right w:val="none" w:sz="0" w:space="0" w:color="auto"/>
              </w:divBdr>
            </w:div>
            <w:div w:id="4745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u6lI2l8pOd0nJX56t2LmoUGGSQ==">AMUW2mXARSJWszx8zu6mTpHrVx+WyJBPH9/TRuDXRd/ZiiWQzj3djcQ/5p5UBttgc0N0lLqKX8uiBEixOO4XYHiq7VFFpGkY6uebyeUhLleTeXqiQMLbw7lhUg2KcSJoQRbUhe+cF/89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731</Words>
  <Characters>4172</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Mathieu Geffré</cp:lastModifiedBy>
  <cp:revision>5</cp:revision>
  <dcterms:created xsi:type="dcterms:W3CDTF">2018-02-16T20:30:00Z</dcterms:created>
  <dcterms:modified xsi:type="dcterms:W3CDTF">2025-10-06T15:25:00Z</dcterms:modified>
</cp:coreProperties>
</file>